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9A14D" w14:textId="77777777" w:rsidR="00E2132C" w:rsidRPr="00FE5225" w:rsidRDefault="00CA7539" w:rsidP="00387D0A">
      <w:pPr>
        <w:jc w:val="both"/>
        <w:rPr>
          <w:rFonts w:ascii="Times New Roman" w:hAnsi="Times New Roman"/>
        </w:rPr>
      </w:pPr>
      <w:bookmarkStart w:id="0" w:name="_GoBack"/>
      <w:bookmarkEnd w:id="0"/>
      <w:r w:rsidRPr="00FE5225">
        <w:rPr>
          <w:rFonts w:ascii="Times New Roman" w:hAnsi="Times New Roman"/>
          <w:b/>
        </w:rPr>
        <w:t>PURPOSE:</w:t>
      </w:r>
      <w:r w:rsidR="00412ADD">
        <w:rPr>
          <w:rFonts w:ascii="Times New Roman" w:hAnsi="Times New Roman"/>
          <w:b/>
        </w:rPr>
        <w:t xml:space="preserve">  </w:t>
      </w:r>
      <w:r w:rsidRPr="00FE5225">
        <w:rPr>
          <w:rFonts w:ascii="Times New Roman" w:hAnsi="Times New Roman"/>
        </w:rPr>
        <w:t xml:space="preserve">To establish an </w:t>
      </w:r>
      <w:r w:rsidR="00387D0A" w:rsidRPr="00FE5225">
        <w:rPr>
          <w:rFonts w:ascii="Times New Roman" w:hAnsi="Times New Roman"/>
        </w:rPr>
        <w:t>A</w:t>
      </w:r>
      <w:r w:rsidRPr="00FE5225">
        <w:rPr>
          <w:rFonts w:ascii="Times New Roman" w:hAnsi="Times New Roman"/>
        </w:rPr>
        <w:t xml:space="preserve">ir </w:t>
      </w:r>
      <w:r w:rsidR="00387D0A" w:rsidRPr="00FE5225">
        <w:rPr>
          <w:rFonts w:ascii="Times New Roman" w:hAnsi="Times New Roman"/>
        </w:rPr>
        <w:t>S</w:t>
      </w:r>
      <w:r w:rsidRPr="00FE5225">
        <w:rPr>
          <w:rFonts w:ascii="Times New Roman" w:hAnsi="Times New Roman"/>
        </w:rPr>
        <w:t xml:space="preserve">ervice </w:t>
      </w:r>
      <w:r w:rsidR="00387D0A" w:rsidRPr="00FE5225">
        <w:rPr>
          <w:rFonts w:ascii="Times New Roman" w:hAnsi="Times New Roman"/>
        </w:rPr>
        <w:t>I</w:t>
      </w:r>
      <w:r w:rsidRPr="00FE5225">
        <w:rPr>
          <w:rFonts w:ascii="Times New Roman" w:hAnsi="Times New Roman"/>
        </w:rPr>
        <w:t xml:space="preserve">ncentive </w:t>
      </w:r>
      <w:r w:rsidR="00387D0A" w:rsidRPr="00FE5225">
        <w:rPr>
          <w:rFonts w:ascii="Times New Roman" w:hAnsi="Times New Roman"/>
        </w:rPr>
        <w:t>P</w:t>
      </w:r>
      <w:r w:rsidRPr="00FE5225">
        <w:rPr>
          <w:rFonts w:ascii="Times New Roman" w:hAnsi="Times New Roman"/>
        </w:rPr>
        <w:t>rogram</w:t>
      </w:r>
      <w:r w:rsidR="00387D0A" w:rsidRPr="00FE5225">
        <w:rPr>
          <w:rFonts w:ascii="Times New Roman" w:hAnsi="Times New Roman"/>
        </w:rPr>
        <w:t xml:space="preserve"> (ASIP)</w:t>
      </w:r>
      <w:r w:rsidRPr="00FE5225">
        <w:rPr>
          <w:rFonts w:ascii="Times New Roman" w:hAnsi="Times New Roman"/>
        </w:rPr>
        <w:t xml:space="preserve"> that allows the Authority to actively recruit both passenger and cargo airlines to offer new service to domestic and international destinations.</w:t>
      </w:r>
    </w:p>
    <w:p w14:paraId="3F7DD799" w14:textId="77777777" w:rsidR="00CA7539" w:rsidRPr="00FE5225" w:rsidRDefault="00CA7539" w:rsidP="00E72077">
      <w:pPr>
        <w:rPr>
          <w:rFonts w:ascii="Times New Roman" w:hAnsi="Times New Roman"/>
        </w:rPr>
      </w:pPr>
    </w:p>
    <w:p w14:paraId="59C4CD24" w14:textId="5E377361" w:rsidR="00672C92" w:rsidRPr="00FE5225" w:rsidRDefault="00CA7539" w:rsidP="00387D0A">
      <w:pPr>
        <w:jc w:val="both"/>
        <w:rPr>
          <w:rFonts w:ascii="Times New Roman" w:hAnsi="Times New Roman"/>
        </w:rPr>
      </w:pPr>
      <w:r w:rsidRPr="00FE5225">
        <w:rPr>
          <w:rFonts w:ascii="Times New Roman" w:hAnsi="Times New Roman"/>
          <w:b/>
        </w:rPr>
        <w:t>LEGAL CONSIDERATION:</w:t>
      </w:r>
      <w:r w:rsidR="004470C8" w:rsidRPr="00FE5225">
        <w:rPr>
          <w:rFonts w:ascii="Times New Roman" w:hAnsi="Times New Roman"/>
        </w:rPr>
        <w:t xml:space="preserve">  Section 2(</w:t>
      </w:r>
      <w:r w:rsidR="00F3502B">
        <w:rPr>
          <w:rFonts w:ascii="Times New Roman" w:hAnsi="Times New Roman"/>
        </w:rPr>
        <w:t>8</w:t>
      </w:r>
      <w:r w:rsidR="004470C8" w:rsidRPr="00FE5225">
        <w:rPr>
          <w:rFonts w:ascii="Times New Roman" w:hAnsi="Times New Roman"/>
        </w:rPr>
        <w:t>)(a)-(d) of the Hillsborough County Aviation Authority Act (Act) states</w:t>
      </w:r>
      <w:r w:rsidR="00DB1A92">
        <w:rPr>
          <w:rFonts w:ascii="Times New Roman" w:hAnsi="Times New Roman"/>
        </w:rPr>
        <w:t>,</w:t>
      </w:r>
      <w:r w:rsidR="004470C8" w:rsidRPr="00FE5225">
        <w:rPr>
          <w:rFonts w:ascii="Times New Roman" w:hAnsi="Times New Roman"/>
        </w:rPr>
        <w:t xml:space="preserve"> in pertinent part, that the proper operation of the publicly owned or operated airports in the </w:t>
      </w:r>
      <w:r w:rsidR="00DB1A92">
        <w:rPr>
          <w:rFonts w:ascii="Times New Roman" w:hAnsi="Times New Roman"/>
        </w:rPr>
        <w:t>C</w:t>
      </w:r>
      <w:r w:rsidR="004470C8" w:rsidRPr="00FE5225">
        <w:rPr>
          <w:rFonts w:ascii="Times New Roman" w:hAnsi="Times New Roman"/>
        </w:rPr>
        <w:t>ounty is essential to the welfare of the people of the Tampa Bay area and the state; establishes a vital transportation link and enables the state to enjoy and provide the benefits of an international tourist and commercial center; the economic validity and stability of such airports is a matter of statewide importance; and the policy of this state is to promote the development of commerce and tourism.  Section 2(</w:t>
      </w:r>
      <w:r w:rsidR="00F3502B">
        <w:rPr>
          <w:rFonts w:ascii="Times New Roman" w:hAnsi="Times New Roman"/>
        </w:rPr>
        <w:t>9</w:t>
      </w:r>
      <w:r w:rsidR="004470C8" w:rsidRPr="00FE5225">
        <w:rPr>
          <w:rFonts w:ascii="Times New Roman" w:hAnsi="Times New Roman"/>
        </w:rPr>
        <w:t xml:space="preserve">) of the </w:t>
      </w:r>
      <w:r w:rsidR="00387D0A" w:rsidRPr="00FE5225">
        <w:rPr>
          <w:rFonts w:ascii="Times New Roman" w:hAnsi="Times New Roman"/>
        </w:rPr>
        <w:t>A</w:t>
      </w:r>
      <w:r w:rsidR="004470C8" w:rsidRPr="00FE5225">
        <w:rPr>
          <w:rFonts w:ascii="Times New Roman" w:hAnsi="Times New Roman"/>
        </w:rPr>
        <w:t xml:space="preserve">ct states, in pertinent part, that in managing its facilities, the Authority shall promote the development of commerce and tourism by securing a diversity of airport services, allocating </w:t>
      </w:r>
      <w:r w:rsidR="009C1F85">
        <w:rPr>
          <w:rFonts w:ascii="Times New Roman" w:hAnsi="Times New Roman"/>
        </w:rPr>
        <w:t xml:space="preserve">limited </w:t>
      </w:r>
      <w:r w:rsidR="004470C8" w:rsidRPr="00FE5225">
        <w:rPr>
          <w:rFonts w:ascii="Times New Roman" w:hAnsi="Times New Roman"/>
        </w:rPr>
        <w:t xml:space="preserve">airport resources to promote commerce and tourism, and foster Florida’s image as a commercial </w:t>
      </w:r>
      <w:r w:rsidR="00BC3077">
        <w:rPr>
          <w:rFonts w:ascii="Times New Roman" w:hAnsi="Times New Roman"/>
        </w:rPr>
        <w:t xml:space="preserve">and </w:t>
      </w:r>
      <w:r w:rsidR="004470C8" w:rsidRPr="00FE5225">
        <w:rPr>
          <w:rFonts w:ascii="Times New Roman" w:hAnsi="Times New Roman"/>
        </w:rPr>
        <w:t>tourist center.</w:t>
      </w:r>
      <w:r w:rsidR="00672C92" w:rsidRPr="00FE5225">
        <w:rPr>
          <w:rFonts w:ascii="Times New Roman" w:hAnsi="Times New Roman"/>
        </w:rPr>
        <w:t xml:space="preserve">  F</w:t>
      </w:r>
      <w:r w:rsidR="00387D0A" w:rsidRPr="00FE5225">
        <w:rPr>
          <w:rFonts w:ascii="Times New Roman" w:hAnsi="Times New Roman"/>
        </w:rPr>
        <w:t>inally</w:t>
      </w:r>
      <w:r w:rsidR="00672C92" w:rsidRPr="00FE5225">
        <w:rPr>
          <w:rFonts w:ascii="Times New Roman" w:hAnsi="Times New Roman"/>
        </w:rPr>
        <w:t>, Section 6(2)(</w:t>
      </w:r>
      <w:r w:rsidR="00F3502B">
        <w:rPr>
          <w:rFonts w:ascii="Times New Roman" w:hAnsi="Times New Roman"/>
        </w:rPr>
        <w:t>xx</w:t>
      </w:r>
      <w:r w:rsidR="00387D0A" w:rsidRPr="00FE5225">
        <w:rPr>
          <w:rFonts w:ascii="Times New Roman" w:hAnsi="Times New Roman"/>
        </w:rPr>
        <w:t>) of</w:t>
      </w:r>
      <w:r w:rsidR="00672C92" w:rsidRPr="00FE5225">
        <w:rPr>
          <w:rFonts w:ascii="Times New Roman" w:hAnsi="Times New Roman"/>
        </w:rPr>
        <w:t xml:space="preserve"> the Act state</w:t>
      </w:r>
      <w:r w:rsidR="00BE4A59">
        <w:rPr>
          <w:rFonts w:ascii="Times New Roman" w:hAnsi="Times New Roman"/>
        </w:rPr>
        <w:t>s</w:t>
      </w:r>
      <w:r w:rsidR="00672C92" w:rsidRPr="00FE5225">
        <w:rPr>
          <w:rFonts w:ascii="Times New Roman" w:hAnsi="Times New Roman"/>
        </w:rPr>
        <w:t xml:space="preserve"> the Authority has the power to do all acts and things necessary </w:t>
      </w:r>
      <w:r w:rsidR="00BC3077">
        <w:rPr>
          <w:rFonts w:ascii="Times New Roman" w:hAnsi="Times New Roman"/>
        </w:rPr>
        <w:t>for the</w:t>
      </w:r>
      <w:r w:rsidR="00672C92" w:rsidRPr="00FE5225">
        <w:rPr>
          <w:rFonts w:ascii="Times New Roman" w:hAnsi="Times New Roman"/>
        </w:rPr>
        <w:t xml:space="preserve"> promotion of its business.</w:t>
      </w:r>
    </w:p>
    <w:p w14:paraId="6DFEBFA2" w14:textId="77777777" w:rsidR="00672C92" w:rsidRPr="00FE5225" w:rsidRDefault="00672C92" w:rsidP="00E72077">
      <w:pPr>
        <w:rPr>
          <w:rFonts w:ascii="Times New Roman" w:hAnsi="Times New Roman"/>
        </w:rPr>
      </w:pPr>
    </w:p>
    <w:p w14:paraId="610A96B8" w14:textId="77777777" w:rsidR="009A5C71" w:rsidRPr="00FE5225" w:rsidRDefault="00672C92" w:rsidP="00672C92">
      <w:pPr>
        <w:jc w:val="both"/>
        <w:rPr>
          <w:rFonts w:ascii="Times New Roman" w:hAnsi="Times New Roman"/>
        </w:rPr>
      </w:pPr>
      <w:r w:rsidRPr="00FE5225">
        <w:rPr>
          <w:rFonts w:ascii="Times New Roman" w:hAnsi="Times New Roman"/>
          <w:b/>
        </w:rPr>
        <w:t>POLICY:</w:t>
      </w:r>
      <w:r w:rsidRPr="00FE5225">
        <w:rPr>
          <w:rFonts w:ascii="Times New Roman" w:hAnsi="Times New Roman"/>
        </w:rPr>
        <w:t xml:space="preserve">  </w:t>
      </w:r>
      <w:r w:rsidR="00504307" w:rsidRPr="00FE5225">
        <w:rPr>
          <w:rFonts w:ascii="Times New Roman" w:hAnsi="Times New Roman"/>
        </w:rPr>
        <w:t>The A</w:t>
      </w:r>
      <w:r w:rsidRPr="00FE5225">
        <w:rPr>
          <w:rFonts w:ascii="Times New Roman" w:hAnsi="Times New Roman"/>
        </w:rPr>
        <w:t>uthority will be very active in recruiting both passenger and cargo airlines to offer new service to important domestic and international destinations</w:t>
      </w:r>
      <w:r w:rsidR="00504307" w:rsidRPr="00FE5225">
        <w:rPr>
          <w:rFonts w:ascii="Times New Roman" w:hAnsi="Times New Roman"/>
        </w:rPr>
        <w:t xml:space="preserve">.  </w:t>
      </w:r>
      <w:r w:rsidRPr="00FE5225">
        <w:rPr>
          <w:rFonts w:ascii="Times New Roman" w:hAnsi="Times New Roman"/>
        </w:rPr>
        <w:t xml:space="preserve">To this end, the ASIP </w:t>
      </w:r>
      <w:r w:rsidR="00504307" w:rsidRPr="00FE5225">
        <w:rPr>
          <w:rFonts w:ascii="Times New Roman" w:hAnsi="Times New Roman"/>
        </w:rPr>
        <w:t xml:space="preserve">is </w:t>
      </w:r>
      <w:r w:rsidRPr="00FE5225">
        <w:rPr>
          <w:rFonts w:ascii="Times New Roman" w:hAnsi="Times New Roman"/>
        </w:rPr>
        <w:t xml:space="preserve">established </w:t>
      </w:r>
      <w:r w:rsidR="00504307" w:rsidRPr="00FE5225">
        <w:rPr>
          <w:rFonts w:ascii="Times New Roman" w:hAnsi="Times New Roman"/>
        </w:rPr>
        <w:t xml:space="preserve">as follows </w:t>
      </w:r>
      <w:r w:rsidRPr="00FE5225">
        <w:rPr>
          <w:rFonts w:ascii="Times New Roman" w:hAnsi="Times New Roman"/>
        </w:rPr>
        <w:t>to enable the Authority to better attract new air carriers, to encourage new domestic and international air service, and to enhance its global network</w:t>
      </w:r>
      <w:r w:rsidR="00504307" w:rsidRPr="00FE5225">
        <w:rPr>
          <w:rFonts w:ascii="Times New Roman" w:hAnsi="Times New Roman"/>
        </w:rPr>
        <w:t>:</w:t>
      </w:r>
    </w:p>
    <w:p w14:paraId="6E450E32" w14:textId="77777777" w:rsidR="003D394C" w:rsidRPr="00FE5225" w:rsidRDefault="003D394C" w:rsidP="00672C92">
      <w:pPr>
        <w:jc w:val="both"/>
        <w:rPr>
          <w:rFonts w:ascii="Times New Roman" w:hAnsi="Times New Roman"/>
        </w:rPr>
      </w:pPr>
    </w:p>
    <w:p w14:paraId="6A3E8FF1" w14:textId="77777777" w:rsidR="00672C92" w:rsidRPr="00412ADD" w:rsidRDefault="003D394C" w:rsidP="003D394C">
      <w:pPr>
        <w:numPr>
          <w:ilvl w:val="0"/>
          <w:numId w:val="1"/>
        </w:numPr>
        <w:jc w:val="both"/>
        <w:rPr>
          <w:rFonts w:ascii="Times New Roman" w:hAnsi="Times New Roman"/>
        </w:rPr>
      </w:pPr>
      <w:r w:rsidRPr="00412ADD">
        <w:rPr>
          <w:rFonts w:ascii="Times New Roman" w:hAnsi="Times New Roman"/>
        </w:rPr>
        <w:t>Term and Funding</w:t>
      </w:r>
      <w:r w:rsidR="00412ADD">
        <w:rPr>
          <w:rFonts w:ascii="Times New Roman" w:hAnsi="Times New Roman"/>
        </w:rPr>
        <w:t>:</w:t>
      </w:r>
    </w:p>
    <w:p w14:paraId="7D251372" w14:textId="77777777" w:rsidR="003D394C" w:rsidRPr="00FE5225" w:rsidRDefault="003D394C" w:rsidP="003D394C">
      <w:pPr>
        <w:ind w:left="60"/>
        <w:jc w:val="both"/>
        <w:rPr>
          <w:rFonts w:ascii="Times New Roman" w:hAnsi="Times New Roman"/>
        </w:rPr>
      </w:pPr>
    </w:p>
    <w:p w14:paraId="12680922" w14:textId="6A43B1F7" w:rsidR="00672C92" w:rsidRDefault="003D394C" w:rsidP="004B6D65">
      <w:pPr>
        <w:ind w:left="720"/>
        <w:jc w:val="both"/>
        <w:rPr>
          <w:rFonts w:ascii="Times New Roman" w:hAnsi="Times New Roman"/>
        </w:rPr>
      </w:pPr>
      <w:r w:rsidRPr="00FE5225">
        <w:rPr>
          <w:rFonts w:ascii="Times New Roman" w:hAnsi="Times New Roman"/>
        </w:rPr>
        <w:t xml:space="preserve">The ASIP will begin on </w:t>
      </w:r>
      <w:r w:rsidR="001667E4">
        <w:rPr>
          <w:rFonts w:ascii="Times New Roman" w:hAnsi="Times New Roman"/>
        </w:rPr>
        <w:t>November 3, 2016</w:t>
      </w:r>
      <w:r w:rsidRPr="00FE5225">
        <w:rPr>
          <w:rFonts w:ascii="Times New Roman" w:hAnsi="Times New Roman"/>
        </w:rPr>
        <w:t xml:space="preserve"> and </w:t>
      </w:r>
      <w:r w:rsidR="009C1F85">
        <w:rPr>
          <w:rFonts w:ascii="Times New Roman" w:hAnsi="Times New Roman"/>
        </w:rPr>
        <w:t xml:space="preserve">will </w:t>
      </w:r>
      <w:r w:rsidRPr="00FE5225">
        <w:rPr>
          <w:rFonts w:ascii="Times New Roman" w:hAnsi="Times New Roman"/>
        </w:rPr>
        <w:t xml:space="preserve">expire </w:t>
      </w:r>
      <w:r w:rsidR="00C67927" w:rsidRPr="00FE5225">
        <w:rPr>
          <w:rFonts w:ascii="Times New Roman" w:hAnsi="Times New Roman"/>
        </w:rPr>
        <w:t>at the end of a Qualifying Period that begins on</w:t>
      </w:r>
      <w:r w:rsidR="00BC3077">
        <w:rPr>
          <w:rFonts w:ascii="Times New Roman" w:hAnsi="Times New Roman"/>
        </w:rPr>
        <w:t xml:space="preserve"> </w:t>
      </w:r>
      <w:r w:rsidR="005F632D">
        <w:rPr>
          <w:rFonts w:ascii="Times New Roman" w:hAnsi="Times New Roman"/>
        </w:rPr>
        <w:t>September 30, 2025</w:t>
      </w:r>
      <w:r w:rsidR="00C67927" w:rsidRPr="00FE5225">
        <w:rPr>
          <w:rFonts w:ascii="Times New Roman" w:hAnsi="Times New Roman"/>
        </w:rPr>
        <w:t xml:space="preserve">.  </w:t>
      </w:r>
      <w:r w:rsidRPr="00FE5225">
        <w:rPr>
          <w:rFonts w:ascii="Times New Roman" w:hAnsi="Times New Roman"/>
        </w:rPr>
        <w:t xml:space="preserve">An Applicant Carrier commencing new </w:t>
      </w:r>
      <w:r w:rsidR="00FC1CD3" w:rsidRPr="00FE5225">
        <w:rPr>
          <w:rFonts w:ascii="Times New Roman" w:hAnsi="Times New Roman"/>
        </w:rPr>
        <w:t xml:space="preserve">scheduled </w:t>
      </w:r>
      <w:r w:rsidRPr="00FE5225">
        <w:rPr>
          <w:rFonts w:ascii="Times New Roman" w:hAnsi="Times New Roman"/>
        </w:rPr>
        <w:t xml:space="preserve">air service pursuant to the ASIP on or after </w:t>
      </w:r>
      <w:r w:rsidR="001667E4">
        <w:rPr>
          <w:rFonts w:ascii="Times New Roman" w:hAnsi="Times New Roman"/>
        </w:rPr>
        <w:t xml:space="preserve">November 3, 2016 </w:t>
      </w:r>
      <w:r w:rsidRPr="00FE5225">
        <w:rPr>
          <w:rFonts w:ascii="Times New Roman" w:hAnsi="Times New Roman"/>
        </w:rPr>
        <w:t xml:space="preserve">and </w:t>
      </w:r>
      <w:r w:rsidR="00C67927" w:rsidRPr="00FE5225">
        <w:rPr>
          <w:rFonts w:ascii="Times New Roman" w:hAnsi="Times New Roman"/>
        </w:rPr>
        <w:t xml:space="preserve">on or </w:t>
      </w:r>
      <w:r w:rsidRPr="00FE5225">
        <w:rPr>
          <w:rFonts w:ascii="Times New Roman" w:hAnsi="Times New Roman"/>
        </w:rPr>
        <w:t>before</w:t>
      </w:r>
      <w:r w:rsidR="00BC3077">
        <w:rPr>
          <w:rFonts w:ascii="Times New Roman" w:hAnsi="Times New Roman"/>
        </w:rPr>
        <w:t xml:space="preserve"> </w:t>
      </w:r>
      <w:r w:rsidR="005F632D">
        <w:rPr>
          <w:rFonts w:ascii="Times New Roman" w:hAnsi="Times New Roman"/>
        </w:rPr>
        <w:t>September 30, 2025</w:t>
      </w:r>
      <w:r w:rsidRPr="00FE5225">
        <w:rPr>
          <w:rFonts w:ascii="Times New Roman" w:hAnsi="Times New Roman"/>
        </w:rPr>
        <w:t xml:space="preserve"> will be afforded the benefits of the ASIP for the applicable time period; provided, however, that the Authority reserves the right to amend, modify, alter or terminate the ASIP at any time without notice, and, if the ASIP is so amended, modified, altered or terminated, no Qualifying Airline will have any continuing property right or other vested interest in the ASIP in force prior to such amendment, modification, alteration or termination.  </w:t>
      </w:r>
      <w:r w:rsidR="00672C92" w:rsidRPr="00FE5225">
        <w:rPr>
          <w:rFonts w:ascii="Times New Roman" w:hAnsi="Times New Roman"/>
        </w:rPr>
        <w:t xml:space="preserve">The ASIP </w:t>
      </w:r>
      <w:r w:rsidR="00672C92" w:rsidRPr="00FE5225">
        <w:rPr>
          <w:rFonts w:ascii="Times New Roman" w:hAnsi="Times New Roman"/>
        </w:rPr>
        <w:lastRenderedPageBreak/>
        <w:t xml:space="preserve">will be funded solely through Authority </w:t>
      </w:r>
      <w:r w:rsidR="00144F0D">
        <w:rPr>
          <w:rFonts w:ascii="Times New Roman" w:hAnsi="Times New Roman"/>
        </w:rPr>
        <w:t>financial reserves</w:t>
      </w:r>
      <w:r w:rsidR="00672C92" w:rsidRPr="00FE5225">
        <w:rPr>
          <w:rFonts w:ascii="Times New Roman" w:hAnsi="Times New Roman"/>
        </w:rPr>
        <w:t xml:space="preserve">.  As a result, any incentive received by a </w:t>
      </w:r>
      <w:r w:rsidRPr="00FE5225">
        <w:rPr>
          <w:rFonts w:ascii="Times New Roman" w:hAnsi="Times New Roman"/>
        </w:rPr>
        <w:t>Q</w:t>
      </w:r>
      <w:r w:rsidR="00672C92" w:rsidRPr="00FE5225">
        <w:rPr>
          <w:rFonts w:ascii="Times New Roman" w:hAnsi="Times New Roman"/>
        </w:rPr>
        <w:t xml:space="preserve">ualifying </w:t>
      </w:r>
      <w:r w:rsidRPr="00FE5225">
        <w:rPr>
          <w:rFonts w:ascii="Times New Roman" w:hAnsi="Times New Roman"/>
        </w:rPr>
        <w:t>A</w:t>
      </w:r>
      <w:r w:rsidR="00672C92" w:rsidRPr="00FE5225">
        <w:rPr>
          <w:rFonts w:ascii="Times New Roman" w:hAnsi="Times New Roman"/>
        </w:rPr>
        <w:t>irline will be revenue neutral to all other tenant airlines.</w:t>
      </w:r>
    </w:p>
    <w:p w14:paraId="3C3315A0" w14:textId="77777777" w:rsidR="001667E4" w:rsidRPr="00FE5225" w:rsidRDefault="001667E4" w:rsidP="004B6D65">
      <w:pPr>
        <w:ind w:left="720"/>
        <w:jc w:val="both"/>
        <w:rPr>
          <w:rFonts w:ascii="Times New Roman" w:hAnsi="Times New Roman"/>
        </w:rPr>
      </w:pPr>
    </w:p>
    <w:p w14:paraId="0ED15E6A" w14:textId="77299FEC" w:rsidR="003D394C" w:rsidRPr="00412ADD" w:rsidRDefault="00FC39B2" w:rsidP="00FC39B2">
      <w:pPr>
        <w:numPr>
          <w:ilvl w:val="0"/>
          <w:numId w:val="1"/>
        </w:numPr>
        <w:jc w:val="both"/>
        <w:rPr>
          <w:rFonts w:ascii="Times New Roman" w:hAnsi="Times New Roman"/>
        </w:rPr>
      </w:pPr>
      <w:r w:rsidRPr="00412ADD">
        <w:rPr>
          <w:rFonts w:ascii="Times New Roman" w:hAnsi="Times New Roman"/>
        </w:rPr>
        <w:t xml:space="preserve">Affected </w:t>
      </w:r>
      <w:r w:rsidR="00912CCB" w:rsidRPr="00412ADD">
        <w:rPr>
          <w:rFonts w:ascii="Times New Roman" w:hAnsi="Times New Roman"/>
        </w:rPr>
        <w:t xml:space="preserve">Air </w:t>
      </w:r>
      <w:r w:rsidRPr="00412ADD">
        <w:rPr>
          <w:rFonts w:ascii="Times New Roman" w:hAnsi="Times New Roman"/>
        </w:rPr>
        <w:t>Service Areas</w:t>
      </w:r>
      <w:r w:rsidR="00412ADD">
        <w:rPr>
          <w:rFonts w:ascii="Times New Roman" w:hAnsi="Times New Roman"/>
        </w:rPr>
        <w:t>:</w:t>
      </w:r>
    </w:p>
    <w:p w14:paraId="111FC055" w14:textId="77777777" w:rsidR="00A60734" w:rsidRPr="00FE5225" w:rsidRDefault="00A60734" w:rsidP="00A60734">
      <w:pPr>
        <w:ind w:left="60"/>
        <w:jc w:val="both"/>
        <w:rPr>
          <w:rFonts w:ascii="Times New Roman" w:hAnsi="Times New Roman"/>
          <w:b/>
        </w:rPr>
      </w:pPr>
    </w:p>
    <w:p w14:paraId="0A223CB9" w14:textId="77777777" w:rsidR="00FC39B2" w:rsidRPr="00412ADD" w:rsidRDefault="00FC39B2" w:rsidP="00502955">
      <w:pPr>
        <w:numPr>
          <w:ilvl w:val="1"/>
          <w:numId w:val="1"/>
        </w:numPr>
        <w:tabs>
          <w:tab w:val="clear" w:pos="1500"/>
          <w:tab w:val="num" w:pos="1440"/>
        </w:tabs>
        <w:ind w:left="1440"/>
        <w:jc w:val="both"/>
        <w:rPr>
          <w:rFonts w:ascii="Times New Roman" w:hAnsi="Times New Roman"/>
          <w:u w:val="single"/>
        </w:rPr>
      </w:pPr>
      <w:r w:rsidRPr="00412ADD">
        <w:rPr>
          <w:rFonts w:ascii="Times New Roman" w:hAnsi="Times New Roman"/>
          <w:u w:val="single"/>
        </w:rPr>
        <w:t>New International Passenger Air Service</w:t>
      </w:r>
    </w:p>
    <w:p w14:paraId="5E802F64" w14:textId="77777777" w:rsidR="00FC39B2" w:rsidRPr="00412ADD" w:rsidRDefault="00FC39B2" w:rsidP="00FC39B2">
      <w:pPr>
        <w:ind w:left="780"/>
        <w:jc w:val="both"/>
        <w:rPr>
          <w:rFonts w:ascii="Times New Roman" w:hAnsi="Times New Roman"/>
        </w:rPr>
      </w:pPr>
    </w:p>
    <w:p w14:paraId="76A6F348" w14:textId="77777777" w:rsidR="00FC39B2" w:rsidRPr="00412ADD" w:rsidRDefault="00FC39B2" w:rsidP="004B6D65">
      <w:pPr>
        <w:ind w:left="1440"/>
        <w:jc w:val="both"/>
        <w:rPr>
          <w:rFonts w:ascii="Times New Roman" w:hAnsi="Times New Roman"/>
          <w:szCs w:val="24"/>
        </w:rPr>
      </w:pPr>
      <w:r w:rsidRPr="00412ADD">
        <w:rPr>
          <w:rFonts w:ascii="Times New Roman" w:hAnsi="Times New Roman"/>
          <w:szCs w:val="24"/>
        </w:rPr>
        <w:t>a.</w:t>
      </w:r>
      <w:r w:rsidRPr="00412ADD">
        <w:rPr>
          <w:rFonts w:ascii="Times New Roman" w:hAnsi="Times New Roman"/>
          <w:szCs w:val="24"/>
        </w:rPr>
        <w:tab/>
      </w:r>
      <w:r w:rsidRPr="00412ADD">
        <w:rPr>
          <w:rFonts w:ascii="Times New Roman" w:hAnsi="Times New Roman"/>
          <w:szCs w:val="24"/>
          <w:u w:val="single"/>
        </w:rPr>
        <w:t>New International Market</w:t>
      </w:r>
    </w:p>
    <w:p w14:paraId="7DCFF6D5" w14:textId="77777777" w:rsidR="00FC39B2" w:rsidRPr="00412ADD" w:rsidRDefault="00FC39B2" w:rsidP="00FC39B2">
      <w:pPr>
        <w:jc w:val="both"/>
        <w:rPr>
          <w:rFonts w:ascii="Times New Roman" w:hAnsi="Times New Roman"/>
          <w:szCs w:val="24"/>
        </w:rPr>
      </w:pPr>
    </w:p>
    <w:p w14:paraId="2E3D35F4" w14:textId="77777777" w:rsidR="00FC39B2" w:rsidRPr="00412ADD" w:rsidRDefault="00FC39B2" w:rsidP="004B6D65">
      <w:pPr>
        <w:ind w:left="2160"/>
        <w:jc w:val="both"/>
        <w:rPr>
          <w:rFonts w:ascii="Times New Roman" w:hAnsi="Times New Roman"/>
          <w:szCs w:val="24"/>
        </w:rPr>
      </w:pPr>
      <w:r w:rsidRPr="00412ADD">
        <w:rPr>
          <w:rFonts w:ascii="Times New Roman" w:hAnsi="Times New Roman"/>
          <w:szCs w:val="24"/>
        </w:rPr>
        <w:t>Eligibility Requirements</w:t>
      </w:r>
    </w:p>
    <w:p w14:paraId="7D4B8CC1" w14:textId="77777777" w:rsidR="00FC39B2" w:rsidRPr="00FE5225" w:rsidRDefault="00FC39B2" w:rsidP="004B6D65">
      <w:pPr>
        <w:ind w:left="2160"/>
        <w:jc w:val="both"/>
        <w:rPr>
          <w:rFonts w:ascii="Times New Roman" w:hAnsi="Times New Roman"/>
          <w:szCs w:val="24"/>
        </w:rPr>
      </w:pPr>
      <w:r w:rsidRPr="00FE5225">
        <w:rPr>
          <w:rFonts w:ascii="Times New Roman" w:hAnsi="Times New Roman"/>
          <w:szCs w:val="24"/>
        </w:rPr>
        <w:t>Any Airline meeting all of the following criteria will be eligible for the incentives listed below:</w:t>
      </w:r>
    </w:p>
    <w:p w14:paraId="5663D461" w14:textId="77777777" w:rsidR="004B6D65" w:rsidRPr="00FE5225" w:rsidRDefault="004B6D65" w:rsidP="004B6D65">
      <w:pPr>
        <w:ind w:left="2160"/>
        <w:jc w:val="both"/>
        <w:rPr>
          <w:rFonts w:ascii="Times New Roman" w:hAnsi="Times New Roman"/>
          <w:szCs w:val="24"/>
        </w:rPr>
      </w:pPr>
    </w:p>
    <w:p w14:paraId="4ED76847" w14:textId="5C228993" w:rsidR="00FC39B2" w:rsidRPr="00FE5225" w:rsidRDefault="004B6D65" w:rsidP="004B6D65">
      <w:pPr>
        <w:ind w:left="2880" w:hanging="720"/>
        <w:jc w:val="both"/>
        <w:rPr>
          <w:rFonts w:ascii="Times New Roman" w:hAnsi="Times New Roman"/>
          <w:szCs w:val="24"/>
        </w:rPr>
      </w:pPr>
      <w:r w:rsidRPr="00FE5225">
        <w:rPr>
          <w:rFonts w:ascii="Times New Roman" w:hAnsi="Times New Roman"/>
          <w:szCs w:val="24"/>
        </w:rPr>
        <w:t>i.</w:t>
      </w:r>
      <w:r w:rsidRPr="00FE5225">
        <w:rPr>
          <w:rFonts w:ascii="Times New Roman" w:hAnsi="Times New Roman"/>
          <w:szCs w:val="24"/>
        </w:rPr>
        <w:tab/>
      </w:r>
      <w:r w:rsidR="00FC39B2" w:rsidRPr="00FE5225">
        <w:rPr>
          <w:rFonts w:ascii="Times New Roman" w:hAnsi="Times New Roman"/>
          <w:szCs w:val="24"/>
        </w:rPr>
        <w:t xml:space="preserve">Adding new </w:t>
      </w:r>
      <w:r w:rsidR="009A5C71" w:rsidRPr="00FE5225">
        <w:rPr>
          <w:rFonts w:ascii="Times New Roman" w:hAnsi="Times New Roman"/>
          <w:szCs w:val="24"/>
        </w:rPr>
        <w:t>round-trip</w:t>
      </w:r>
      <w:r w:rsidR="00FC39B2" w:rsidRPr="00FE5225">
        <w:rPr>
          <w:rFonts w:ascii="Times New Roman" w:hAnsi="Times New Roman"/>
          <w:szCs w:val="24"/>
        </w:rPr>
        <w:t xml:space="preserve"> non-stop international passenger service at TPA</w:t>
      </w:r>
      <w:r w:rsidR="00E07044">
        <w:rPr>
          <w:rFonts w:ascii="Times New Roman" w:hAnsi="Times New Roman"/>
          <w:szCs w:val="24"/>
        </w:rPr>
        <w:t xml:space="preserve"> to a destination new to </w:t>
      </w:r>
      <w:r w:rsidR="00F44191">
        <w:rPr>
          <w:rFonts w:ascii="Times New Roman" w:hAnsi="Times New Roman"/>
          <w:szCs w:val="24"/>
        </w:rPr>
        <w:t xml:space="preserve">Tampa for </w:t>
      </w:r>
      <w:r w:rsidR="00E07044">
        <w:rPr>
          <w:rFonts w:ascii="Times New Roman" w:hAnsi="Times New Roman"/>
          <w:szCs w:val="24"/>
        </w:rPr>
        <w:t>that carrier</w:t>
      </w:r>
      <w:r w:rsidR="00FC39B2" w:rsidRPr="00FE5225">
        <w:rPr>
          <w:rFonts w:ascii="Times New Roman" w:hAnsi="Times New Roman"/>
          <w:szCs w:val="24"/>
        </w:rPr>
        <w:t xml:space="preserve"> at least </w:t>
      </w:r>
      <w:r w:rsidR="00FC1CD3" w:rsidRPr="00FE5225">
        <w:rPr>
          <w:rFonts w:ascii="Times New Roman" w:hAnsi="Times New Roman"/>
          <w:szCs w:val="24"/>
        </w:rPr>
        <w:t xml:space="preserve">once a week for a minimum of </w:t>
      </w:r>
      <w:r w:rsidR="00FC39B2" w:rsidRPr="00FE5225">
        <w:rPr>
          <w:rFonts w:ascii="Times New Roman" w:hAnsi="Times New Roman"/>
          <w:szCs w:val="24"/>
        </w:rPr>
        <w:t>six (6) months within each twelve (12) month period,</w:t>
      </w:r>
      <w:r w:rsidR="00FC1CD3" w:rsidRPr="00FE5225">
        <w:rPr>
          <w:rFonts w:ascii="Times New Roman" w:hAnsi="Times New Roman"/>
          <w:szCs w:val="24"/>
        </w:rPr>
        <w:t xml:space="preserve"> which may include service with a Blind Sector or Technical Stop</w:t>
      </w:r>
      <w:r w:rsidR="000A028E" w:rsidRPr="00FE5225">
        <w:rPr>
          <w:rFonts w:ascii="Times New Roman" w:hAnsi="Times New Roman"/>
          <w:szCs w:val="24"/>
        </w:rPr>
        <w:t>,</w:t>
      </w:r>
      <w:r w:rsidR="00F36DB7">
        <w:rPr>
          <w:rFonts w:ascii="Times New Roman" w:hAnsi="Times New Roman"/>
          <w:szCs w:val="24"/>
        </w:rPr>
        <w:t xml:space="preserve"> and</w:t>
      </w:r>
    </w:p>
    <w:p w14:paraId="38C839DE" w14:textId="77777777" w:rsidR="00FC39B2" w:rsidRPr="00FE5225" w:rsidRDefault="00FC39B2" w:rsidP="006B2E5B">
      <w:pPr>
        <w:ind w:left="2160"/>
        <w:jc w:val="both"/>
        <w:rPr>
          <w:rFonts w:ascii="Times New Roman" w:hAnsi="Times New Roman"/>
          <w:szCs w:val="24"/>
        </w:rPr>
      </w:pPr>
    </w:p>
    <w:p w14:paraId="7460DDD3" w14:textId="77777777" w:rsidR="00FC39B2" w:rsidRPr="00FE5225" w:rsidRDefault="004B6D65" w:rsidP="004B6D65">
      <w:pPr>
        <w:ind w:left="2880" w:hanging="720"/>
        <w:jc w:val="both"/>
        <w:rPr>
          <w:rFonts w:ascii="Times New Roman" w:hAnsi="Times New Roman"/>
          <w:szCs w:val="24"/>
        </w:rPr>
      </w:pPr>
      <w:r w:rsidRPr="00FE5225">
        <w:rPr>
          <w:rFonts w:ascii="Times New Roman" w:hAnsi="Times New Roman"/>
          <w:szCs w:val="24"/>
        </w:rPr>
        <w:t>ii.</w:t>
      </w:r>
      <w:r w:rsidRPr="00FE5225">
        <w:rPr>
          <w:rFonts w:ascii="Times New Roman" w:hAnsi="Times New Roman"/>
          <w:szCs w:val="24"/>
        </w:rPr>
        <w:tab/>
      </w:r>
      <w:r w:rsidR="00FC39B2" w:rsidRPr="00FE5225">
        <w:rPr>
          <w:rFonts w:ascii="Times New Roman" w:hAnsi="Times New Roman"/>
          <w:szCs w:val="24"/>
        </w:rPr>
        <w:t>Scheduled</w:t>
      </w:r>
      <w:r w:rsidR="00D83745">
        <w:rPr>
          <w:rFonts w:ascii="Times New Roman" w:hAnsi="Times New Roman"/>
          <w:szCs w:val="24"/>
        </w:rPr>
        <w:t xml:space="preserve"> </w:t>
      </w:r>
      <w:r w:rsidR="00FC39B2" w:rsidRPr="00FE5225">
        <w:rPr>
          <w:rFonts w:ascii="Times New Roman" w:hAnsi="Times New Roman"/>
          <w:szCs w:val="24"/>
        </w:rPr>
        <w:t xml:space="preserve">and operated for </w:t>
      </w:r>
      <w:r w:rsidR="001667E4">
        <w:rPr>
          <w:rFonts w:ascii="Times New Roman" w:hAnsi="Times New Roman"/>
          <w:szCs w:val="24"/>
        </w:rPr>
        <w:t>a minimum of six (6) months within each twelve (12) month period, and</w:t>
      </w:r>
    </w:p>
    <w:p w14:paraId="432AE23C" w14:textId="77777777" w:rsidR="00FC39B2" w:rsidRPr="00FE5225" w:rsidRDefault="00FC39B2" w:rsidP="006B2E5B">
      <w:pPr>
        <w:ind w:left="2160"/>
        <w:jc w:val="both"/>
        <w:rPr>
          <w:rFonts w:ascii="Times New Roman" w:hAnsi="Times New Roman"/>
          <w:szCs w:val="24"/>
        </w:rPr>
      </w:pPr>
    </w:p>
    <w:p w14:paraId="5F35F7EE" w14:textId="09BC819C" w:rsidR="00A60734" w:rsidRPr="00FE5225" w:rsidRDefault="00FC1CD3" w:rsidP="0014602A">
      <w:pPr>
        <w:ind w:left="2880" w:hanging="720"/>
        <w:jc w:val="both"/>
        <w:rPr>
          <w:rFonts w:ascii="Times New Roman" w:hAnsi="Times New Roman"/>
          <w:szCs w:val="24"/>
        </w:rPr>
      </w:pPr>
      <w:r w:rsidRPr="00FE5225">
        <w:rPr>
          <w:rFonts w:ascii="Times New Roman" w:hAnsi="Times New Roman"/>
          <w:szCs w:val="24"/>
        </w:rPr>
        <w:t>i</w:t>
      </w:r>
      <w:r w:rsidR="00633DBC">
        <w:rPr>
          <w:rFonts w:ascii="Times New Roman" w:hAnsi="Times New Roman"/>
          <w:szCs w:val="24"/>
        </w:rPr>
        <w:t>ii</w:t>
      </w:r>
      <w:r w:rsidR="004B6D65" w:rsidRPr="00FE5225">
        <w:rPr>
          <w:rFonts w:ascii="Times New Roman" w:hAnsi="Times New Roman"/>
          <w:szCs w:val="24"/>
        </w:rPr>
        <w:t>.</w:t>
      </w:r>
      <w:r w:rsidR="004B6D65" w:rsidRPr="00FE5225">
        <w:rPr>
          <w:rFonts w:ascii="Times New Roman" w:hAnsi="Times New Roman"/>
          <w:szCs w:val="24"/>
        </w:rPr>
        <w:tab/>
      </w:r>
      <w:r w:rsidR="00FC39B2" w:rsidRPr="00FE5225">
        <w:rPr>
          <w:rFonts w:ascii="Times New Roman" w:hAnsi="Times New Roman"/>
          <w:szCs w:val="24"/>
        </w:rPr>
        <w:t xml:space="preserve">Neither the Applicant Carrier nor an Affiliate Airline has served the market from TPA within the past </w:t>
      </w:r>
      <w:r w:rsidR="005F632D">
        <w:rPr>
          <w:rFonts w:ascii="Times New Roman" w:hAnsi="Times New Roman"/>
          <w:szCs w:val="24"/>
        </w:rPr>
        <w:t xml:space="preserve">twenty-four (24) </w:t>
      </w:r>
      <w:r w:rsidR="00FC39B2" w:rsidRPr="00FE5225">
        <w:rPr>
          <w:rFonts w:ascii="Times New Roman" w:hAnsi="Times New Roman"/>
          <w:szCs w:val="24"/>
        </w:rPr>
        <w:t>months.</w:t>
      </w:r>
    </w:p>
    <w:p w14:paraId="34754106" w14:textId="77777777" w:rsidR="004B6D65" w:rsidRPr="00FE5225" w:rsidRDefault="004B6D65" w:rsidP="00A60734">
      <w:pPr>
        <w:ind w:left="1800"/>
        <w:jc w:val="both"/>
        <w:rPr>
          <w:rFonts w:ascii="Times New Roman" w:hAnsi="Times New Roman"/>
          <w:szCs w:val="24"/>
        </w:rPr>
      </w:pPr>
    </w:p>
    <w:p w14:paraId="114C5BAC" w14:textId="77777777" w:rsidR="00633DBC" w:rsidRDefault="00633DBC">
      <w:pPr>
        <w:rPr>
          <w:rFonts w:ascii="Times New Roman" w:hAnsi="Times New Roman"/>
          <w:szCs w:val="24"/>
        </w:rPr>
      </w:pPr>
      <w:r>
        <w:rPr>
          <w:rFonts w:ascii="Times New Roman" w:hAnsi="Times New Roman"/>
          <w:szCs w:val="24"/>
        </w:rPr>
        <w:br w:type="page"/>
      </w:r>
    </w:p>
    <w:p w14:paraId="39659CD1" w14:textId="77777777" w:rsidR="00FC39B2" w:rsidRPr="00D77A7A" w:rsidRDefault="00AB3EED" w:rsidP="00AB6DF7">
      <w:pPr>
        <w:jc w:val="both"/>
        <w:rPr>
          <w:rFonts w:ascii="Times New Roman" w:hAnsi="Times New Roman"/>
          <w:b/>
          <w:szCs w:val="24"/>
        </w:rPr>
      </w:pPr>
      <w:r w:rsidRPr="00D77A7A">
        <w:rPr>
          <w:rFonts w:ascii="Times New Roman" w:hAnsi="Times New Roman"/>
          <w:b/>
          <w:szCs w:val="24"/>
        </w:rPr>
        <w:lastRenderedPageBreak/>
        <w:t xml:space="preserve">New International Market </w:t>
      </w:r>
      <w:r w:rsidR="00FC39B2" w:rsidRPr="00D77A7A">
        <w:rPr>
          <w:rFonts w:ascii="Times New Roman" w:hAnsi="Times New Roman"/>
          <w:b/>
          <w:szCs w:val="24"/>
        </w:rPr>
        <w:t>Incentives</w:t>
      </w:r>
    </w:p>
    <w:tbl>
      <w:tblPr>
        <w:tblW w:w="9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54"/>
      </w:tblGrid>
      <w:tr w:rsidR="00FC39B2" w:rsidRPr="00FE5225" w14:paraId="1CEA1E24" w14:textId="77777777" w:rsidTr="00AB6DF7">
        <w:tc>
          <w:tcPr>
            <w:tcW w:w="2547" w:type="dxa"/>
            <w:shd w:val="clear" w:color="auto" w:fill="CCCCCC"/>
          </w:tcPr>
          <w:p w14:paraId="0A3DD4C5" w14:textId="77777777" w:rsidR="00FC39B2" w:rsidRPr="00FE5225" w:rsidRDefault="00540A0D" w:rsidP="00851613">
            <w:pPr>
              <w:jc w:val="both"/>
              <w:rPr>
                <w:rFonts w:ascii="Times New Roman" w:hAnsi="Times New Roman"/>
                <w:szCs w:val="24"/>
              </w:rPr>
            </w:pPr>
            <w:r>
              <w:rPr>
                <w:rFonts w:ascii="Times New Roman" w:hAnsi="Times New Roman"/>
                <w:szCs w:val="24"/>
              </w:rPr>
              <w:t>Category</w:t>
            </w:r>
          </w:p>
        </w:tc>
        <w:tc>
          <w:tcPr>
            <w:tcW w:w="7254" w:type="dxa"/>
            <w:shd w:val="clear" w:color="auto" w:fill="CCCCCC"/>
          </w:tcPr>
          <w:p w14:paraId="0118510D" w14:textId="77777777" w:rsidR="00FC39B2" w:rsidRPr="00FE5225" w:rsidRDefault="00540A0D" w:rsidP="00851613">
            <w:pPr>
              <w:jc w:val="both"/>
              <w:rPr>
                <w:rFonts w:ascii="Times New Roman" w:hAnsi="Times New Roman"/>
                <w:szCs w:val="24"/>
              </w:rPr>
            </w:pPr>
            <w:r>
              <w:rPr>
                <w:rFonts w:ascii="Times New Roman" w:hAnsi="Times New Roman"/>
                <w:szCs w:val="24"/>
              </w:rPr>
              <w:t>Benefit</w:t>
            </w:r>
          </w:p>
        </w:tc>
      </w:tr>
      <w:tr w:rsidR="00FC39B2" w:rsidRPr="00FE5225" w14:paraId="60076D62" w14:textId="77777777" w:rsidTr="00AB6DF7">
        <w:tc>
          <w:tcPr>
            <w:tcW w:w="2547" w:type="dxa"/>
          </w:tcPr>
          <w:p w14:paraId="5C930A51" w14:textId="77777777" w:rsidR="00FC39B2" w:rsidRPr="00FE5225" w:rsidRDefault="00FC39B2" w:rsidP="00851613">
            <w:pPr>
              <w:rPr>
                <w:rFonts w:ascii="Times New Roman" w:hAnsi="Times New Roman"/>
                <w:szCs w:val="24"/>
              </w:rPr>
            </w:pPr>
            <w:r w:rsidRPr="00FE5225">
              <w:rPr>
                <w:rFonts w:ascii="Times New Roman" w:hAnsi="Times New Roman"/>
                <w:szCs w:val="24"/>
              </w:rPr>
              <w:t>New Entrant Carrier Presence Marketing</w:t>
            </w:r>
          </w:p>
        </w:tc>
        <w:tc>
          <w:tcPr>
            <w:tcW w:w="7254" w:type="dxa"/>
          </w:tcPr>
          <w:p w14:paraId="0FFFB675" w14:textId="67D66380" w:rsidR="00FC39B2" w:rsidRPr="00FE5225" w:rsidRDefault="00FC1CD3" w:rsidP="00BF795A">
            <w:pPr>
              <w:jc w:val="both"/>
              <w:rPr>
                <w:rFonts w:ascii="Times New Roman" w:hAnsi="Times New Roman"/>
                <w:szCs w:val="24"/>
              </w:rPr>
            </w:pPr>
            <w:r w:rsidRPr="00FE5225">
              <w:rPr>
                <w:rFonts w:ascii="Times New Roman" w:hAnsi="Times New Roman"/>
                <w:szCs w:val="24"/>
              </w:rPr>
              <w:t xml:space="preserve">Up to a maximum of </w:t>
            </w:r>
            <w:r w:rsidR="00FC39B2" w:rsidRPr="00FE5225">
              <w:rPr>
                <w:rFonts w:ascii="Times New Roman" w:hAnsi="Times New Roman"/>
                <w:szCs w:val="24"/>
              </w:rPr>
              <w:t xml:space="preserve">$250,000 </w:t>
            </w:r>
            <w:r w:rsidRPr="00FE5225">
              <w:rPr>
                <w:rFonts w:ascii="Times New Roman" w:hAnsi="Times New Roman"/>
                <w:szCs w:val="24"/>
              </w:rPr>
              <w:t xml:space="preserve">reimbursed in accordance with this Policy </w:t>
            </w:r>
            <w:r w:rsidR="00FC39B2" w:rsidRPr="00FE5225">
              <w:rPr>
                <w:rFonts w:ascii="Times New Roman" w:hAnsi="Times New Roman"/>
                <w:szCs w:val="24"/>
              </w:rPr>
              <w:t xml:space="preserve">for </w:t>
            </w:r>
            <w:r w:rsidR="00AB0010">
              <w:rPr>
                <w:rFonts w:ascii="Times New Roman" w:hAnsi="Times New Roman"/>
                <w:szCs w:val="24"/>
              </w:rPr>
              <w:t>7x per week</w:t>
            </w:r>
            <w:r w:rsidR="00AB0010" w:rsidRPr="00FE5225">
              <w:rPr>
                <w:rFonts w:ascii="Times New Roman" w:hAnsi="Times New Roman"/>
                <w:szCs w:val="24"/>
              </w:rPr>
              <w:t xml:space="preserve"> </w:t>
            </w:r>
            <w:r w:rsidR="00FC39B2" w:rsidRPr="00FE5225">
              <w:rPr>
                <w:rFonts w:ascii="Times New Roman" w:hAnsi="Times New Roman"/>
                <w:szCs w:val="24"/>
              </w:rPr>
              <w:t xml:space="preserve">service in Year 1.  New Entrant Carrier Presence Marketing incentive will be prorated for less than </w:t>
            </w:r>
            <w:r w:rsidR="00EA6B62">
              <w:rPr>
                <w:rFonts w:ascii="Times New Roman" w:hAnsi="Times New Roman"/>
                <w:szCs w:val="24"/>
              </w:rPr>
              <w:t>7x per week</w:t>
            </w:r>
            <w:r w:rsidR="00EA6B62" w:rsidRPr="00FE5225">
              <w:rPr>
                <w:rFonts w:ascii="Times New Roman" w:hAnsi="Times New Roman"/>
                <w:szCs w:val="24"/>
              </w:rPr>
              <w:t xml:space="preserve"> </w:t>
            </w:r>
            <w:r w:rsidR="00FC39B2" w:rsidRPr="00FE5225">
              <w:rPr>
                <w:rFonts w:ascii="Times New Roman" w:hAnsi="Times New Roman"/>
                <w:szCs w:val="24"/>
              </w:rPr>
              <w:t>and/or seasonal service.</w:t>
            </w:r>
            <w:r w:rsidR="00EB5ACC">
              <w:rPr>
                <w:rFonts w:ascii="Times New Roman" w:hAnsi="Times New Roman"/>
                <w:szCs w:val="24"/>
              </w:rPr>
              <w:t xml:space="preserve"> </w:t>
            </w:r>
          </w:p>
        </w:tc>
      </w:tr>
      <w:tr w:rsidR="00FC39B2" w:rsidRPr="00FE5225" w14:paraId="38B43A05" w14:textId="77777777" w:rsidTr="00AB6DF7">
        <w:tc>
          <w:tcPr>
            <w:tcW w:w="2547" w:type="dxa"/>
          </w:tcPr>
          <w:p w14:paraId="17FC425D" w14:textId="77777777" w:rsidR="00FC39B2" w:rsidRPr="00FE5225" w:rsidRDefault="00FC39B2" w:rsidP="00851613">
            <w:pPr>
              <w:rPr>
                <w:rFonts w:ascii="Times New Roman" w:hAnsi="Times New Roman"/>
                <w:szCs w:val="24"/>
              </w:rPr>
            </w:pPr>
            <w:r w:rsidRPr="00FE5225">
              <w:rPr>
                <w:rFonts w:ascii="Times New Roman" w:hAnsi="Times New Roman"/>
                <w:szCs w:val="24"/>
              </w:rPr>
              <w:t xml:space="preserve">New Market Launch Marketing </w:t>
            </w:r>
          </w:p>
        </w:tc>
        <w:tc>
          <w:tcPr>
            <w:tcW w:w="7254" w:type="dxa"/>
          </w:tcPr>
          <w:p w14:paraId="438AA3A1" w14:textId="1E38ECEA" w:rsidR="00FC39B2" w:rsidRPr="00FE5225" w:rsidRDefault="000A028E" w:rsidP="00BF795A">
            <w:pPr>
              <w:jc w:val="both"/>
              <w:rPr>
                <w:rFonts w:ascii="Times New Roman" w:hAnsi="Times New Roman"/>
                <w:szCs w:val="24"/>
              </w:rPr>
            </w:pPr>
            <w:r w:rsidRPr="00FE5225">
              <w:rPr>
                <w:rFonts w:ascii="Times New Roman" w:hAnsi="Times New Roman"/>
                <w:szCs w:val="24"/>
              </w:rPr>
              <w:t xml:space="preserve">Up to a maximum of </w:t>
            </w:r>
            <w:r w:rsidR="00FC39B2" w:rsidRPr="00FE5225">
              <w:rPr>
                <w:rFonts w:ascii="Times New Roman" w:hAnsi="Times New Roman"/>
                <w:szCs w:val="24"/>
              </w:rPr>
              <w:t xml:space="preserve">$250,000 </w:t>
            </w:r>
            <w:r w:rsidRPr="00FE5225">
              <w:rPr>
                <w:rFonts w:ascii="Times New Roman" w:hAnsi="Times New Roman"/>
                <w:szCs w:val="24"/>
              </w:rPr>
              <w:t xml:space="preserve">reimbursed in accordance with this Policy </w:t>
            </w:r>
            <w:r w:rsidR="00FC39B2" w:rsidRPr="00FE5225">
              <w:rPr>
                <w:rFonts w:ascii="Times New Roman" w:hAnsi="Times New Roman"/>
                <w:szCs w:val="24"/>
              </w:rPr>
              <w:t xml:space="preserve">for </w:t>
            </w:r>
            <w:r w:rsidR="00AB0010">
              <w:rPr>
                <w:rFonts w:ascii="Times New Roman" w:hAnsi="Times New Roman"/>
                <w:szCs w:val="24"/>
              </w:rPr>
              <w:t>7x per week</w:t>
            </w:r>
            <w:r w:rsidR="00FC39B2" w:rsidRPr="00FE5225">
              <w:rPr>
                <w:rFonts w:ascii="Times New Roman" w:hAnsi="Times New Roman"/>
                <w:szCs w:val="24"/>
              </w:rPr>
              <w:t xml:space="preserve"> service in Year 1 and </w:t>
            </w:r>
            <w:r w:rsidRPr="00FE5225">
              <w:rPr>
                <w:rFonts w:ascii="Times New Roman" w:hAnsi="Times New Roman"/>
                <w:szCs w:val="24"/>
              </w:rPr>
              <w:t xml:space="preserve">up to a maximum of </w:t>
            </w:r>
            <w:r w:rsidR="00FC39B2" w:rsidRPr="00FE5225">
              <w:rPr>
                <w:rFonts w:ascii="Times New Roman" w:hAnsi="Times New Roman"/>
                <w:szCs w:val="24"/>
              </w:rPr>
              <w:t xml:space="preserve">$250,000 </w:t>
            </w:r>
            <w:r w:rsidRPr="00FE5225">
              <w:rPr>
                <w:rFonts w:ascii="Times New Roman" w:hAnsi="Times New Roman"/>
                <w:szCs w:val="24"/>
              </w:rPr>
              <w:t xml:space="preserve">reimbursed in accordance with this Policy </w:t>
            </w:r>
            <w:r w:rsidR="00FC39B2" w:rsidRPr="00FE5225">
              <w:rPr>
                <w:rFonts w:ascii="Times New Roman" w:hAnsi="Times New Roman"/>
                <w:szCs w:val="24"/>
              </w:rPr>
              <w:t xml:space="preserve">for </w:t>
            </w:r>
            <w:r w:rsidR="00AB0010">
              <w:rPr>
                <w:rFonts w:ascii="Times New Roman" w:hAnsi="Times New Roman"/>
                <w:szCs w:val="24"/>
              </w:rPr>
              <w:t>7x per week</w:t>
            </w:r>
            <w:r w:rsidR="00FC39B2" w:rsidRPr="00FE5225">
              <w:rPr>
                <w:rFonts w:ascii="Times New Roman" w:hAnsi="Times New Roman"/>
                <w:szCs w:val="24"/>
              </w:rPr>
              <w:t xml:space="preserve"> service in Year 2.  Marketing incentive will be prorated for less than </w:t>
            </w:r>
            <w:r w:rsidR="00AB0010">
              <w:rPr>
                <w:rFonts w:ascii="Times New Roman" w:hAnsi="Times New Roman"/>
                <w:szCs w:val="24"/>
              </w:rPr>
              <w:t>7x per week</w:t>
            </w:r>
            <w:r w:rsidR="00FC39B2" w:rsidRPr="00FE5225">
              <w:rPr>
                <w:rFonts w:ascii="Times New Roman" w:hAnsi="Times New Roman"/>
                <w:szCs w:val="24"/>
              </w:rPr>
              <w:t xml:space="preserve"> and/or seasonal service.</w:t>
            </w:r>
          </w:p>
        </w:tc>
      </w:tr>
      <w:tr w:rsidR="00FC39B2" w:rsidRPr="00FE5225" w14:paraId="4F0C29D6" w14:textId="77777777" w:rsidTr="00AB6DF7">
        <w:tc>
          <w:tcPr>
            <w:tcW w:w="2547" w:type="dxa"/>
          </w:tcPr>
          <w:p w14:paraId="7522A62F" w14:textId="77777777" w:rsidR="00FC39B2" w:rsidRPr="00FE5225" w:rsidRDefault="00FC39B2" w:rsidP="00851613">
            <w:pPr>
              <w:rPr>
                <w:rFonts w:ascii="Times New Roman" w:hAnsi="Times New Roman"/>
                <w:szCs w:val="24"/>
              </w:rPr>
            </w:pPr>
            <w:r w:rsidRPr="00FE5225">
              <w:rPr>
                <w:rFonts w:ascii="Times New Roman" w:hAnsi="Times New Roman"/>
                <w:szCs w:val="24"/>
              </w:rPr>
              <w:t>Landing Fee</w:t>
            </w:r>
            <w:r w:rsidR="00BC3077">
              <w:rPr>
                <w:rFonts w:ascii="Times New Roman" w:hAnsi="Times New Roman"/>
                <w:szCs w:val="24"/>
              </w:rPr>
              <w:t>s</w:t>
            </w:r>
          </w:p>
        </w:tc>
        <w:tc>
          <w:tcPr>
            <w:tcW w:w="7254" w:type="dxa"/>
          </w:tcPr>
          <w:p w14:paraId="4D4E4725" w14:textId="77777777" w:rsidR="00FC39B2" w:rsidRPr="00FE5225" w:rsidRDefault="00FC39B2" w:rsidP="00851613">
            <w:pPr>
              <w:jc w:val="both"/>
              <w:rPr>
                <w:rFonts w:ascii="Times New Roman" w:hAnsi="Times New Roman"/>
                <w:szCs w:val="24"/>
              </w:rPr>
            </w:pPr>
            <w:r w:rsidRPr="00FE5225">
              <w:rPr>
                <w:rFonts w:ascii="Times New Roman" w:hAnsi="Times New Roman"/>
                <w:szCs w:val="24"/>
              </w:rPr>
              <w:t>Waiver of Landing Fees Paid in Years 1 and 2.</w:t>
            </w:r>
          </w:p>
        </w:tc>
      </w:tr>
      <w:tr w:rsidR="00FC39B2" w:rsidRPr="00FE5225" w14:paraId="76D77B91" w14:textId="77777777" w:rsidTr="00AB6DF7">
        <w:tc>
          <w:tcPr>
            <w:tcW w:w="2547" w:type="dxa"/>
          </w:tcPr>
          <w:p w14:paraId="20ADD6F4" w14:textId="77777777" w:rsidR="00FC39B2" w:rsidRPr="00FE5225" w:rsidRDefault="00FC39B2" w:rsidP="00851613">
            <w:pPr>
              <w:rPr>
                <w:rFonts w:ascii="Times New Roman" w:hAnsi="Times New Roman"/>
                <w:szCs w:val="24"/>
              </w:rPr>
            </w:pPr>
            <w:r w:rsidRPr="00FE5225">
              <w:rPr>
                <w:rFonts w:ascii="Times New Roman" w:hAnsi="Times New Roman"/>
                <w:szCs w:val="24"/>
              </w:rPr>
              <w:t>Ticket Counter Fees or Equivalent Terminal Rent</w:t>
            </w:r>
          </w:p>
        </w:tc>
        <w:tc>
          <w:tcPr>
            <w:tcW w:w="7254" w:type="dxa"/>
          </w:tcPr>
          <w:p w14:paraId="481C0ACF" w14:textId="77777777" w:rsidR="00FC39B2" w:rsidRPr="00FE5225" w:rsidRDefault="00FC39B2" w:rsidP="00851613">
            <w:pPr>
              <w:jc w:val="both"/>
              <w:rPr>
                <w:rFonts w:ascii="Times New Roman" w:hAnsi="Times New Roman"/>
                <w:szCs w:val="24"/>
              </w:rPr>
            </w:pPr>
            <w:r w:rsidRPr="00FE5225">
              <w:rPr>
                <w:rFonts w:ascii="Times New Roman" w:hAnsi="Times New Roman"/>
                <w:szCs w:val="24"/>
              </w:rPr>
              <w:t>Waiver of Ticket Counter Fees or Equivalent Terminal Rent Paid in Years 1 and 2.</w:t>
            </w:r>
          </w:p>
        </w:tc>
      </w:tr>
      <w:tr w:rsidR="00FC39B2" w:rsidRPr="00FE5225" w14:paraId="67B091DD" w14:textId="77777777" w:rsidTr="00AB6DF7">
        <w:tc>
          <w:tcPr>
            <w:tcW w:w="2547" w:type="dxa"/>
          </w:tcPr>
          <w:p w14:paraId="43AC57BF" w14:textId="77777777" w:rsidR="00FC39B2" w:rsidRPr="00FE5225" w:rsidRDefault="00FC39B2" w:rsidP="00851613">
            <w:pPr>
              <w:rPr>
                <w:rFonts w:ascii="Times New Roman" w:hAnsi="Times New Roman"/>
                <w:szCs w:val="24"/>
              </w:rPr>
            </w:pPr>
            <w:r w:rsidRPr="00FE5225">
              <w:rPr>
                <w:rFonts w:ascii="Times New Roman" w:hAnsi="Times New Roman"/>
                <w:szCs w:val="24"/>
              </w:rPr>
              <w:t>Gate Use Fees or Equivalent Terminal Rent</w:t>
            </w:r>
          </w:p>
        </w:tc>
        <w:tc>
          <w:tcPr>
            <w:tcW w:w="7254" w:type="dxa"/>
          </w:tcPr>
          <w:p w14:paraId="45AF0DC8" w14:textId="77777777" w:rsidR="00FC39B2" w:rsidRPr="00FE5225" w:rsidRDefault="00FC39B2" w:rsidP="00851613">
            <w:pPr>
              <w:jc w:val="both"/>
              <w:rPr>
                <w:rFonts w:ascii="Times New Roman" w:hAnsi="Times New Roman"/>
                <w:szCs w:val="24"/>
              </w:rPr>
            </w:pPr>
            <w:r w:rsidRPr="00FE5225">
              <w:rPr>
                <w:rFonts w:ascii="Times New Roman" w:hAnsi="Times New Roman"/>
                <w:szCs w:val="24"/>
              </w:rPr>
              <w:t>Waiver of Gate Use Fees or Equivalent Terminal Rent Paid in Years 1 and 2.</w:t>
            </w:r>
          </w:p>
        </w:tc>
      </w:tr>
      <w:tr w:rsidR="00FC39B2" w:rsidRPr="00FE5225" w14:paraId="4F9ECE77" w14:textId="77777777" w:rsidTr="00AB6DF7">
        <w:tc>
          <w:tcPr>
            <w:tcW w:w="2547" w:type="dxa"/>
          </w:tcPr>
          <w:p w14:paraId="7BD8ADD0" w14:textId="77777777" w:rsidR="00FC39B2" w:rsidRPr="00FE5225" w:rsidRDefault="00FC39B2" w:rsidP="00851613">
            <w:pPr>
              <w:rPr>
                <w:rFonts w:ascii="Times New Roman" w:hAnsi="Times New Roman"/>
                <w:szCs w:val="24"/>
              </w:rPr>
            </w:pPr>
            <w:r w:rsidRPr="00FE5225">
              <w:rPr>
                <w:rFonts w:ascii="Times New Roman" w:hAnsi="Times New Roman"/>
                <w:szCs w:val="24"/>
              </w:rPr>
              <w:t xml:space="preserve">International Club </w:t>
            </w:r>
            <w:r w:rsidR="00BC3077">
              <w:rPr>
                <w:rFonts w:ascii="Times New Roman" w:hAnsi="Times New Roman"/>
                <w:szCs w:val="24"/>
              </w:rPr>
              <w:t xml:space="preserve">Facility </w:t>
            </w:r>
            <w:r w:rsidRPr="00FE5225">
              <w:rPr>
                <w:rFonts w:ascii="Times New Roman" w:hAnsi="Times New Roman"/>
                <w:szCs w:val="24"/>
              </w:rPr>
              <w:t>Fee</w:t>
            </w:r>
            <w:r w:rsidR="00BC3077">
              <w:rPr>
                <w:rFonts w:ascii="Times New Roman" w:hAnsi="Times New Roman"/>
                <w:szCs w:val="24"/>
              </w:rPr>
              <w:t>s</w:t>
            </w:r>
          </w:p>
        </w:tc>
        <w:tc>
          <w:tcPr>
            <w:tcW w:w="7254" w:type="dxa"/>
          </w:tcPr>
          <w:p w14:paraId="4290FF4C" w14:textId="77777777" w:rsidR="00FC39B2" w:rsidRPr="00FE5225" w:rsidRDefault="00FC39B2" w:rsidP="00851613">
            <w:pPr>
              <w:jc w:val="both"/>
              <w:rPr>
                <w:rFonts w:ascii="Times New Roman" w:hAnsi="Times New Roman"/>
                <w:szCs w:val="24"/>
              </w:rPr>
            </w:pPr>
            <w:r w:rsidRPr="00FE5225">
              <w:rPr>
                <w:rFonts w:ascii="Times New Roman" w:hAnsi="Times New Roman"/>
                <w:szCs w:val="24"/>
              </w:rPr>
              <w:t>Waiver of International Club Facility Fees for First/Business Class Passengers Paid in Years 1 and 2.</w:t>
            </w:r>
          </w:p>
        </w:tc>
      </w:tr>
      <w:tr w:rsidR="00FC39B2" w:rsidRPr="00FE5225" w14:paraId="4EDF452F" w14:textId="77777777" w:rsidTr="00AB6DF7">
        <w:tc>
          <w:tcPr>
            <w:tcW w:w="2547" w:type="dxa"/>
          </w:tcPr>
          <w:p w14:paraId="1A638C7D" w14:textId="77777777" w:rsidR="00FC39B2" w:rsidRPr="00FE5225" w:rsidRDefault="00FC39B2" w:rsidP="00851613">
            <w:pPr>
              <w:rPr>
                <w:rFonts w:ascii="Times New Roman" w:hAnsi="Times New Roman"/>
                <w:szCs w:val="24"/>
              </w:rPr>
            </w:pPr>
            <w:r w:rsidRPr="00FE5225">
              <w:rPr>
                <w:rFonts w:ascii="Times New Roman" w:hAnsi="Times New Roman"/>
                <w:szCs w:val="24"/>
              </w:rPr>
              <w:t>FIS Fee</w:t>
            </w:r>
            <w:r w:rsidR="00BC3077">
              <w:rPr>
                <w:rFonts w:ascii="Times New Roman" w:hAnsi="Times New Roman"/>
                <w:szCs w:val="24"/>
              </w:rPr>
              <w:t>s</w:t>
            </w:r>
          </w:p>
        </w:tc>
        <w:tc>
          <w:tcPr>
            <w:tcW w:w="7254" w:type="dxa"/>
          </w:tcPr>
          <w:p w14:paraId="78116868" w14:textId="77777777" w:rsidR="00FC39B2" w:rsidRPr="00FE5225" w:rsidRDefault="00FC39B2" w:rsidP="00513473">
            <w:pPr>
              <w:jc w:val="both"/>
              <w:rPr>
                <w:rFonts w:ascii="Times New Roman" w:hAnsi="Times New Roman"/>
                <w:szCs w:val="24"/>
              </w:rPr>
            </w:pPr>
            <w:r w:rsidRPr="00FE5225">
              <w:rPr>
                <w:rFonts w:ascii="Times New Roman" w:hAnsi="Times New Roman"/>
                <w:szCs w:val="24"/>
              </w:rPr>
              <w:t xml:space="preserve">Waiver of FIS Fees </w:t>
            </w:r>
            <w:r w:rsidR="00513473">
              <w:rPr>
                <w:rFonts w:ascii="Times New Roman" w:hAnsi="Times New Roman"/>
                <w:szCs w:val="24"/>
              </w:rPr>
              <w:t xml:space="preserve">Paid </w:t>
            </w:r>
            <w:r w:rsidR="004164AE">
              <w:rPr>
                <w:rFonts w:ascii="Times New Roman" w:hAnsi="Times New Roman"/>
                <w:szCs w:val="24"/>
              </w:rPr>
              <w:t>in</w:t>
            </w:r>
            <w:r w:rsidR="004164AE" w:rsidRPr="00FE5225">
              <w:rPr>
                <w:rFonts w:ascii="Times New Roman" w:hAnsi="Times New Roman"/>
                <w:szCs w:val="24"/>
              </w:rPr>
              <w:t xml:space="preserve"> Years</w:t>
            </w:r>
            <w:r w:rsidRPr="00FE5225">
              <w:rPr>
                <w:rFonts w:ascii="Times New Roman" w:hAnsi="Times New Roman"/>
                <w:szCs w:val="24"/>
              </w:rPr>
              <w:t xml:space="preserve"> 1 and 2.</w:t>
            </w:r>
          </w:p>
        </w:tc>
      </w:tr>
      <w:tr w:rsidR="00FC39B2" w:rsidRPr="00FE5225" w14:paraId="64FF3E68" w14:textId="77777777" w:rsidTr="00AB6DF7">
        <w:tc>
          <w:tcPr>
            <w:tcW w:w="2547" w:type="dxa"/>
          </w:tcPr>
          <w:p w14:paraId="666DE906" w14:textId="24214D24" w:rsidR="00FC39B2" w:rsidRPr="00FE5225" w:rsidRDefault="00BF795A" w:rsidP="005F53AA">
            <w:pPr>
              <w:jc w:val="both"/>
              <w:rPr>
                <w:rFonts w:ascii="Times New Roman" w:hAnsi="Times New Roman"/>
                <w:szCs w:val="24"/>
              </w:rPr>
            </w:pPr>
            <w:r>
              <w:rPr>
                <w:rFonts w:ascii="Times New Roman" w:hAnsi="Times New Roman"/>
                <w:szCs w:val="24"/>
              </w:rPr>
              <w:t>Joint Use Fees</w:t>
            </w:r>
            <w:r w:rsidR="005F53AA">
              <w:rPr>
                <w:rFonts w:ascii="Times New Roman" w:hAnsi="Times New Roman"/>
                <w:szCs w:val="24"/>
              </w:rPr>
              <w:t>-</w:t>
            </w:r>
            <w:r>
              <w:rPr>
                <w:rFonts w:ascii="Times New Roman" w:hAnsi="Times New Roman"/>
                <w:szCs w:val="24"/>
              </w:rPr>
              <w:t>Terminal</w:t>
            </w:r>
          </w:p>
        </w:tc>
        <w:tc>
          <w:tcPr>
            <w:tcW w:w="7254" w:type="dxa"/>
          </w:tcPr>
          <w:p w14:paraId="219179ED" w14:textId="343D9652" w:rsidR="00FC39B2" w:rsidRPr="00FE5225" w:rsidRDefault="00FC39B2" w:rsidP="005F53AA">
            <w:pPr>
              <w:jc w:val="both"/>
              <w:rPr>
                <w:rFonts w:ascii="Times New Roman" w:hAnsi="Times New Roman"/>
                <w:szCs w:val="24"/>
              </w:rPr>
            </w:pPr>
            <w:r w:rsidRPr="00FE5225">
              <w:rPr>
                <w:rFonts w:ascii="Times New Roman" w:hAnsi="Times New Roman"/>
                <w:szCs w:val="24"/>
              </w:rPr>
              <w:t xml:space="preserve">Waiver of </w:t>
            </w:r>
            <w:r w:rsidR="00BF795A">
              <w:rPr>
                <w:rFonts w:ascii="Times New Roman" w:hAnsi="Times New Roman"/>
                <w:szCs w:val="24"/>
              </w:rPr>
              <w:t>Joint Use Fees</w:t>
            </w:r>
            <w:r w:rsidR="005F53AA">
              <w:rPr>
                <w:rFonts w:ascii="Times New Roman" w:hAnsi="Times New Roman"/>
                <w:szCs w:val="24"/>
              </w:rPr>
              <w:t>-</w:t>
            </w:r>
            <w:r w:rsidR="00BF795A">
              <w:rPr>
                <w:rFonts w:ascii="Times New Roman" w:hAnsi="Times New Roman"/>
                <w:szCs w:val="24"/>
              </w:rPr>
              <w:t>Terminal</w:t>
            </w:r>
            <w:r w:rsidRPr="00FE5225">
              <w:rPr>
                <w:rFonts w:ascii="Times New Roman" w:hAnsi="Times New Roman"/>
                <w:szCs w:val="24"/>
              </w:rPr>
              <w:t xml:space="preserve"> </w:t>
            </w:r>
            <w:r w:rsidR="00DB1A92">
              <w:rPr>
                <w:rFonts w:ascii="Times New Roman" w:hAnsi="Times New Roman"/>
                <w:szCs w:val="24"/>
              </w:rPr>
              <w:t xml:space="preserve">Paid </w:t>
            </w:r>
            <w:r w:rsidR="00513473">
              <w:rPr>
                <w:rFonts w:ascii="Times New Roman" w:hAnsi="Times New Roman"/>
                <w:szCs w:val="24"/>
              </w:rPr>
              <w:t>in</w:t>
            </w:r>
            <w:r w:rsidR="00513473" w:rsidRPr="00FE5225">
              <w:rPr>
                <w:rFonts w:ascii="Times New Roman" w:hAnsi="Times New Roman"/>
                <w:szCs w:val="24"/>
              </w:rPr>
              <w:t xml:space="preserve"> </w:t>
            </w:r>
            <w:r w:rsidRPr="00FE5225">
              <w:rPr>
                <w:rFonts w:ascii="Times New Roman" w:hAnsi="Times New Roman"/>
                <w:szCs w:val="24"/>
              </w:rPr>
              <w:t>Years 1 and 2.</w:t>
            </w:r>
          </w:p>
        </w:tc>
      </w:tr>
      <w:tr w:rsidR="005F53AA" w:rsidRPr="00FE5225" w14:paraId="79DD6B20" w14:textId="77777777" w:rsidTr="00AB6DF7">
        <w:tc>
          <w:tcPr>
            <w:tcW w:w="2547" w:type="dxa"/>
          </w:tcPr>
          <w:p w14:paraId="3E03B2F1" w14:textId="631F8B1A" w:rsidR="005F53AA" w:rsidRPr="00FE5225" w:rsidDel="00BF795A" w:rsidRDefault="005F53AA" w:rsidP="00851613">
            <w:pPr>
              <w:jc w:val="both"/>
              <w:rPr>
                <w:rFonts w:ascii="Times New Roman" w:hAnsi="Times New Roman"/>
                <w:szCs w:val="24"/>
              </w:rPr>
            </w:pPr>
            <w:r>
              <w:rPr>
                <w:rFonts w:ascii="Times New Roman" w:hAnsi="Times New Roman"/>
                <w:szCs w:val="24"/>
              </w:rPr>
              <w:t>Joint Use Fees-Airside</w:t>
            </w:r>
          </w:p>
        </w:tc>
        <w:tc>
          <w:tcPr>
            <w:tcW w:w="7254" w:type="dxa"/>
          </w:tcPr>
          <w:p w14:paraId="2EF4A151" w14:textId="75B15F79" w:rsidR="005F53AA" w:rsidRPr="00FE5225" w:rsidRDefault="005F53AA" w:rsidP="00BF795A">
            <w:pPr>
              <w:jc w:val="both"/>
              <w:rPr>
                <w:rFonts w:ascii="Times New Roman" w:hAnsi="Times New Roman"/>
                <w:szCs w:val="24"/>
              </w:rPr>
            </w:pPr>
            <w:r>
              <w:rPr>
                <w:rFonts w:ascii="Times New Roman" w:hAnsi="Times New Roman"/>
                <w:szCs w:val="24"/>
              </w:rPr>
              <w:t>Waiver of Joint Use Fees-Airside Paid in Years 1 and 2.</w:t>
            </w:r>
          </w:p>
        </w:tc>
      </w:tr>
      <w:tr w:rsidR="00BF795A" w:rsidRPr="00FE5225" w14:paraId="331D0EC3" w14:textId="77777777" w:rsidTr="00AB6DF7">
        <w:tc>
          <w:tcPr>
            <w:tcW w:w="2547" w:type="dxa"/>
          </w:tcPr>
          <w:p w14:paraId="60F04032" w14:textId="77777777" w:rsidR="00C86105" w:rsidRDefault="00C86105" w:rsidP="00851613">
            <w:pPr>
              <w:jc w:val="both"/>
              <w:rPr>
                <w:rFonts w:ascii="Times New Roman" w:hAnsi="Times New Roman"/>
                <w:szCs w:val="24"/>
              </w:rPr>
            </w:pPr>
            <w:r>
              <w:rPr>
                <w:rFonts w:ascii="Times New Roman" w:hAnsi="Times New Roman"/>
                <w:szCs w:val="24"/>
              </w:rPr>
              <w:t>Passenger Transfer</w:t>
            </w:r>
          </w:p>
          <w:p w14:paraId="57AD43E4" w14:textId="78F76C2D" w:rsidR="00BF795A" w:rsidRPr="00FE5225" w:rsidRDefault="00C86105" w:rsidP="00851613">
            <w:pPr>
              <w:jc w:val="both"/>
              <w:rPr>
                <w:rFonts w:ascii="Times New Roman" w:hAnsi="Times New Roman"/>
                <w:szCs w:val="24"/>
              </w:rPr>
            </w:pPr>
            <w:r>
              <w:rPr>
                <w:rFonts w:ascii="Times New Roman" w:hAnsi="Times New Roman"/>
                <w:szCs w:val="24"/>
              </w:rPr>
              <w:t>System (PTS) Fee</w:t>
            </w:r>
          </w:p>
        </w:tc>
        <w:tc>
          <w:tcPr>
            <w:tcW w:w="7254" w:type="dxa"/>
          </w:tcPr>
          <w:p w14:paraId="2D125394" w14:textId="0F2A34AB" w:rsidR="00BF795A" w:rsidRPr="00FE5225" w:rsidRDefault="00C86105" w:rsidP="00513473">
            <w:pPr>
              <w:jc w:val="both"/>
              <w:rPr>
                <w:rFonts w:ascii="Times New Roman" w:hAnsi="Times New Roman"/>
                <w:szCs w:val="24"/>
              </w:rPr>
            </w:pPr>
            <w:r>
              <w:rPr>
                <w:rFonts w:ascii="Times New Roman" w:hAnsi="Times New Roman"/>
                <w:szCs w:val="24"/>
              </w:rPr>
              <w:t>Waiver of Passenger Transfer System (PTS) Fee Paid in Years 1 and 2.</w:t>
            </w:r>
          </w:p>
        </w:tc>
      </w:tr>
      <w:tr w:rsidR="00BF795A" w:rsidRPr="00FE5225" w14:paraId="208AE1C8" w14:textId="77777777" w:rsidTr="00AB6DF7">
        <w:tc>
          <w:tcPr>
            <w:tcW w:w="2547" w:type="dxa"/>
          </w:tcPr>
          <w:p w14:paraId="6605DBDB" w14:textId="77777777" w:rsidR="00C86105" w:rsidRDefault="00C86105" w:rsidP="00851613">
            <w:pPr>
              <w:jc w:val="both"/>
              <w:rPr>
                <w:rFonts w:ascii="Times New Roman" w:hAnsi="Times New Roman"/>
                <w:szCs w:val="24"/>
              </w:rPr>
            </w:pPr>
            <w:r>
              <w:rPr>
                <w:rFonts w:ascii="Times New Roman" w:hAnsi="Times New Roman"/>
                <w:szCs w:val="24"/>
              </w:rPr>
              <w:t>Bag Handling System</w:t>
            </w:r>
          </w:p>
          <w:p w14:paraId="40673D00" w14:textId="473BE8CE" w:rsidR="00BF795A" w:rsidRPr="00FE5225" w:rsidRDefault="00C86105" w:rsidP="00851613">
            <w:pPr>
              <w:jc w:val="both"/>
              <w:rPr>
                <w:rFonts w:ascii="Times New Roman" w:hAnsi="Times New Roman"/>
                <w:szCs w:val="24"/>
              </w:rPr>
            </w:pPr>
            <w:r>
              <w:rPr>
                <w:rFonts w:ascii="Times New Roman" w:hAnsi="Times New Roman"/>
                <w:szCs w:val="24"/>
              </w:rPr>
              <w:t>Fee</w:t>
            </w:r>
          </w:p>
        </w:tc>
        <w:tc>
          <w:tcPr>
            <w:tcW w:w="7254" w:type="dxa"/>
          </w:tcPr>
          <w:p w14:paraId="539BF174" w14:textId="061E5184" w:rsidR="00BF795A" w:rsidRPr="00FE5225" w:rsidRDefault="00C86105" w:rsidP="00513473">
            <w:pPr>
              <w:jc w:val="both"/>
              <w:rPr>
                <w:rFonts w:ascii="Times New Roman" w:hAnsi="Times New Roman"/>
                <w:szCs w:val="24"/>
              </w:rPr>
            </w:pPr>
            <w:r w:rsidRPr="00C86105">
              <w:rPr>
                <w:rFonts w:ascii="Times New Roman" w:hAnsi="Times New Roman"/>
                <w:szCs w:val="24"/>
              </w:rPr>
              <w:t>Waiver of Bag Handling System Fee Paid in Years 1 and 2.</w:t>
            </w:r>
          </w:p>
        </w:tc>
      </w:tr>
      <w:tr w:rsidR="00C86105" w:rsidRPr="00FE5225" w14:paraId="037AC549" w14:textId="77777777" w:rsidTr="00AB6DF7">
        <w:tc>
          <w:tcPr>
            <w:tcW w:w="2547" w:type="dxa"/>
          </w:tcPr>
          <w:p w14:paraId="410AF1BE" w14:textId="77777777" w:rsidR="00C86105" w:rsidRDefault="00C86105" w:rsidP="00851613">
            <w:pPr>
              <w:jc w:val="both"/>
              <w:rPr>
                <w:rFonts w:ascii="Times New Roman" w:hAnsi="Times New Roman"/>
                <w:szCs w:val="24"/>
              </w:rPr>
            </w:pPr>
            <w:r>
              <w:rPr>
                <w:rFonts w:ascii="Times New Roman" w:hAnsi="Times New Roman"/>
                <w:szCs w:val="24"/>
              </w:rPr>
              <w:t xml:space="preserve">Terminal Support Fee </w:t>
            </w:r>
          </w:p>
          <w:p w14:paraId="7167BE22" w14:textId="6116C185" w:rsidR="00C86105" w:rsidRPr="00FE5225" w:rsidRDefault="00C86105" w:rsidP="00851613">
            <w:pPr>
              <w:jc w:val="both"/>
              <w:rPr>
                <w:rFonts w:ascii="Times New Roman" w:hAnsi="Times New Roman"/>
                <w:szCs w:val="24"/>
              </w:rPr>
            </w:pPr>
            <w:r>
              <w:rPr>
                <w:rFonts w:ascii="Times New Roman" w:hAnsi="Times New Roman"/>
                <w:szCs w:val="24"/>
              </w:rPr>
              <w:t>(HCAA)</w:t>
            </w:r>
          </w:p>
        </w:tc>
        <w:tc>
          <w:tcPr>
            <w:tcW w:w="7254" w:type="dxa"/>
          </w:tcPr>
          <w:p w14:paraId="33F61B1C" w14:textId="3A2F8B76" w:rsidR="00C86105" w:rsidRPr="00FE5225" w:rsidRDefault="00C86105" w:rsidP="00513473">
            <w:pPr>
              <w:jc w:val="both"/>
              <w:rPr>
                <w:rFonts w:ascii="Times New Roman" w:hAnsi="Times New Roman"/>
                <w:szCs w:val="24"/>
              </w:rPr>
            </w:pPr>
            <w:r w:rsidRPr="00C86105">
              <w:rPr>
                <w:rFonts w:ascii="Times New Roman" w:hAnsi="Times New Roman"/>
                <w:szCs w:val="24"/>
              </w:rPr>
              <w:t>Waiver of Terminal Support Fee (HCAA) Paid in Years 1 and 2.</w:t>
            </w:r>
          </w:p>
        </w:tc>
      </w:tr>
      <w:tr w:rsidR="007353FF" w:rsidRPr="00FE5225" w14:paraId="5C1782BA" w14:textId="77777777" w:rsidTr="00AB6DF7">
        <w:tc>
          <w:tcPr>
            <w:tcW w:w="2547" w:type="dxa"/>
          </w:tcPr>
          <w:p w14:paraId="2F09F64C" w14:textId="77777777" w:rsidR="007353FF" w:rsidRPr="00FE5225" w:rsidRDefault="007353FF" w:rsidP="00851613">
            <w:pPr>
              <w:rPr>
                <w:rFonts w:ascii="Times New Roman" w:hAnsi="Times New Roman"/>
                <w:szCs w:val="24"/>
              </w:rPr>
            </w:pPr>
            <w:r>
              <w:rPr>
                <w:rFonts w:ascii="Times New Roman" w:hAnsi="Times New Roman"/>
                <w:szCs w:val="24"/>
              </w:rPr>
              <w:t>Aircraft Parking Fees</w:t>
            </w:r>
          </w:p>
        </w:tc>
        <w:tc>
          <w:tcPr>
            <w:tcW w:w="7254" w:type="dxa"/>
          </w:tcPr>
          <w:p w14:paraId="2C3A8545" w14:textId="77777777" w:rsidR="007353FF" w:rsidRPr="00FE5225" w:rsidRDefault="007353FF" w:rsidP="009C1F85">
            <w:pPr>
              <w:jc w:val="both"/>
              <w:rPr>
                <w:rFonts w:ascii="Times New Roman" w:hAnsi="Times New Roman"/>
                <w:szCs w:val="24"/>
              </w:rPr>
            </w:pPr>
            <w:r>
              <w:rPr>
                <w:rFonts w:ascii="Times New Roman" w:hAnsi="Times New Roman"/>
                <w:szCs w:val="24"/>
              </w:rPr>
              <w:t xml:space="preserve">Waiver of Aircraft Parking Fees </w:t>
            </w:r>
            <w:r w:rsidR="009C1F85">
              <w:rPr>
                <w:rFonts w:ascii="Times New Roman" w:hAnsi="Times New Roman"/>
                <w:szCs w:val="24"/>
              </w:rPr>
              <w:t xml:space="preserve">Paid in </w:t>
            </w:r>
            <w:r>
              <w:rPr>
                <w:rFonts w:ascii="Times New Roman" w:hAnsi="Times New Roman"/>
                <w:szCs w:val="24"/>
              </w:rPr>
              <w:t>Years 1 and 2.</w:t>
            </w:r>
          </w:p>
        </w:tc>
      </w:tr>
      <w:tr w:rsidR="00FC39B2" w:rsidRPr="00FE5225" w14:paraId="169F775D" w14:textId="77777777" w:rsidTr="00AB6DF7">
        <w:tc>
          <w:tcPr>
            <w:tcW w:w="2547" w:type="dxa"/>
          </w:tcPr>
          <w:p w14:paraId="0CFF1189" w14:textId="77777777" w:rsidR="00FC39B2" w:rsidRPr="00FE5225" w:rsidRDefault="00FC39B2" w:rsidP="00851613">
            <w:pPr>
              <w:rPr>
                <w:rFonts w:ascii="Times New Roman" w:hAnsi="Times New Roman"/>
                <w:szCs w:val="24"/>
              </w:rPr>
            </w:pPr>
            <w:r w:rsidRPr="00FE5225">
              <w:rPr>
                <w:rFonts w:ascii="Times New Roman" w:hAnsi="Times New Roman"/>
                <w:szCs w:val="24"/>
              </w:rPr>
              <w:t>Cap</w:t>
            </w:r>
          </w:p>
        </w:tc>
        <w:tc>
          <w:tcPr>
            <w:tcW w:w="7254" w:type="dxa"/>
          </w:tcPr>
          <w:p w14:paraId="305060D4" w14:textId="0A0EAEEA" w:rsidR="00FC39B2" w:rsidRPr="00FE5225" w:rsidRDefault="00FC39B2" w:rsidP="00BF795A">
            <w:pPr>
              <w:jc w:val="both"/>
              <w:rPr>
                <w:rFonts w:ascii="Times New Roman" w:hAnsi="Times New Roman"/>
                <w:szCs w:val="24"/>
              </w:rPr>
            </w:pPr>
            <w:r w:rsidRPr="00FE5225">
              <w:rPr>
                <w:rFonts w:ascii="Times New Roman" w:hAnsi="Times New Roman"/>
                <w:szCs w:val="24"/>
              </w:rPr>
              <w:t>$</w:t>
            </w:r>
            <w:r w:rsidRPr="005A4D89">
              <w:rPr>
                <w:rFonts w:ascii="Times New Roman" w:hAnsi="Times New Roman"/>
                <w:szCs w:val="24"/>
              </w:rPr>
              <w:t>3 million</w:t>
            </w:r>
            <w:r w:rsidRPr="00FE5225">
              <w:rPr>
                <w:rFonts w:ascii="Times New Roman" w:hAnsi="Times New Roman"/>
                <w:szCs w:val="24"/>
              </w:rPr>
              <w:t xml:space="preserve"> per route, not to exceed $6 million per Carrier per annum.</w:t>
            </w:r>
            <w:r w:rsidR="00BF5569">
              <w:rPr>
                <w:rFonts w:ascii="Times New Roman" w:hAnsi="Times New Roman"/>
                <w:szCs w:val="24"/>
              </w:rPr>
              <w:t xml:space="preserve"> </w:t>
            </w:r>
          </w:p>
        </w:tc>
      </w:tr>
    </w:tbl>
    <w:p w14:paraId="7EB2F629" w14:textId="77777777" w:rsidR="00FC39B2" w:rsidRDefault="00FC39B2" w:rsidP="00FC39B2">
      <w:pPr>
        <w:ind w:left="1440"/>
        <w:jc w:val="both"/>
        <w:rPr>
          <w:rFonts w:ascii="Times New Roman" w:hAnsi="Times New Roman"/>
        </w:rPr>
      </w:pPr>
    </w:p>
    <w:p w14:paraId="6B1779AC" w14:textId="36FF4AC6" w:rsidR="006F0E34" w:rsidRPr="00412ADD" w:rsidRDefault="00633DBC" w:rsidP="00BC12F6">
      <w:pPr>
        <w:rPr>
          <w:rFonts w:ascii="Times New Roman" w:hAnsi="Times New Roman"/>
          <w:szCs w:val="24"/>
        </w:rPr>
      </w:pPr>
      <w:r>
        <w:rPr>
          <w:rFonts w:ascii="Times New Roman" w:hAnsi="Times New Roman"/>
          <w:szCs w:val="24"/>
        </w:rPr>
        <w:br w:type="page"/>
      </w:r>
      <w:r>
        <w:rPr>
          <w:rFonts w:ascii="Times New Roman" w:hAnsi="Times New Roman"/>
        </w:rPr>
        <w:lastRenderedPageBreak/>
        <w:t>b</w:t>
      </w:r>
      <w:r w:rsidR="006F0E34" w:rsidRPr="00412ADD">
        <w:rPr>
          <w:rFonts w:ascii="Times New Roman" w:hAnsi="Times New Roman"/>
        </w:rPr>
        <w:t>.</w:t>
      </w:r>
      <w:r w:rsidR="006F0E34" w:rsidRPr="00412ADD">
        <w:rPr>
          <w:rFonts w:ascii="Times New Roman" w:hAnsi="Times New Roman"/>
        </w:rPr>
        <w:tab/>
      </w:r>
      <w:r w:rsidR="006F0E34" w:rsidRPr="00412ADD">
        <w:rPr>
          <w:rFonts w:ascii="Times New Roman" w:hAnsi="Times New Roman"/>
          <w:szCs w:val="24"/>
          <w:u w:val="single"/>
        </w:rPr>
        <w:t>Service Increase for Incumbent Carrier Serving International Market</w:t>
      </w:r>
    </w:p>
    <w:p w14:paraId="7EA3BB75" w14:textId="77777777" w:rsidR="006F0E34" w:rsidRPr="00412ADD" w:rsidRDefault="006F0E34" w:rsidP="006F0E34">
      <w:pPr>
        <w:rPr>
          <w:rFonts w:ascii="Times New Roman" w:hAnsi="Times New Roman"/>
          <w:szCs w:val="24"/>
        </w:rPr>
      </w:pPr>
    </w:p>
    <w:p w14:paraId="6A5B80FF" w14:textId="77777777" w:rsidR="006F0E34" w:rsidRPr="00412ADD" w:rsidRDefault="006F0E34" w:rsidP="004B6D65">
      <w:pPr>
        <w:ind w:left="1440" w:firstLine="720"/>
        <w:jc w:val="both"/>
        <w:rPr>
          <w:rFonts w:ascii="Times New Roman" w:hAnsi="Times New Roman"/>
          <w:szCs w:val="24"/>
        </w:rPr>
      </w:pPr>
      <w:r w:rsidRPr="00412ADD">
        <w:rPr>
          <w:rFonts w:ascii="Times New Roman" w:hAnsi="Times New Roman"/>
          <w:szCs w:val="24"/>
        </w:rPr>
        <w:t>Eligibility Requirements</w:t>
      </w:r>
    </w:p>
    <w:p w14:paraId="53709C77" w14:textId="77777777" w:rsidR="00E175D5" w:rsidRPr="00FE5225" w:rsidRDefault="006F0E34" w:rsidP="004B6D65">
      <w:pPr>
        <w:ind w:left="2160"/>
        <w:jc w:val="both"/>
        <w:rPr>
          <w:rFonts w:ascii="Times New Roman" w:hAnsi="Times New Roman"/>
          <w:szCs w:val="24"/>
        </w:rPr>
      </w:pPr>
      <w:r w:rsidRPr="00FE5225">
        <w:rPr>
          <w:rFonts w:ascii="Times New Roman" w:hAnsi="Times New Roman"/>
          <w:szCs w:val="24"/>
        </w:rPr>
        <w:t>Any Airline serving a market meeting all of the following criteria will be eligible for the incentives listed below:</w:t>
      </w:r>
    </w:p>
    <w:p w14:paraId="222F554D" w14:textId="77777777" w:rsidR="00E175D5" w:rsidRPr="00FE5225" w:rsidRDefault="00E175D5" w:rsidP="00E175D5">
      <w:pPr>
        <w:ind w:left="1440"/>
        <w:jc w:val="both"/>
        <w:rPr>
          <w:rFonts w:ascii="Times New Roman" w:hAnsi="Times New Roman"/>
          <w:sz w:val="20"/>
        </w:rPr>
      </w:pPr>
    </w:p>
    <w:p w14:paraId="0CE83D2C" w14:textId="77777777" w:rsidR="006F0E34" w:rsidRPr="00FE5225" w:rsidRDefault="004B6D65" w:rsidP="004B6D65">
      <w:pPr>
        <w:ind w:left="2880" w:hanging="720"/>
        <w:jc w:val="both"/>
        <w:rPr>
          <w:rFonts w:ascii="Times New Roman" w:hAnsi="Times New Roman"/>
          <w:szCs w:val="24"/>
        </w:rPr>
      </w:pPr>
      <w:r w:rsidRPr="00FE5225">
        <w:rPr>
          <w:rFonts w:ascii="Times New Roman" w:hAnsi="Times New Roman"/>
          <w:szCs w:val="24"/>
        </w:rPr>
        <w:t>i.</w:t>
      </w:r>
      <w:r w:rsidRPr="00FE5225">
        <w:rPr>
          <w:rFonts w:ascii="Times New Roman" w:hAnsi="Times New Roman"/>
          <w:szCs w:val="24"/>
        </w:rPr>
        <w:tab/>
      </w:r>
      <w:r w:rsidR="006F0E34" w:rsidRPr="00FE5225">
        <w:rPr>
          <w:rFonts w:ascii="Times New Roman" w:hAnsi="Times New Roman"/>
          <w:szCs w:val="24"/>
        </w:rPr>
        <w:t xml:space="preserve">Increasing the frequency of </w:t>
      </w:r>
      <w:r w:rsidR="00EA6B62">
        <w:rPr>
          <w:rFonts w:ascii="Times New Roman" w:hAnsi="Times New Roman"/>
          <w:szCs w:val="24"/>
        </w:rPr>
        <w:t>round-trip non</w:t>
      </w:r>
      <w:r w:rsidR="009C1F85">
        <w:rPr>
          <w:rFonts w:ascii="Times New Roman" w:hAnsi="Times New Roman"/>
          <w:szCs w:val="24"/>
        </w:rPr>
        <w:t>-</w:t>
      </w:r>
      <w:r w:rsidR="00EA6B62">
        <w:rPr>
          <w:rFonts w:ascii="Times New Roman" w:hAnsi="Times New Roman"/>
          <w:szCs w:val="24"/>
        </w:rPr>
        <w:t xml:space="preserve">stop </w:t>
      </w:r>
      <w:r w:rsidR="006F0E34" w:rsidRPr="00FE5225">
        <w:rPr>
          <w:rFonts w:ascii="Times New Roman" w:hAnsi="Times New Roman"/>
          <w:szCs w:val="24"/>
        </w:rPr>
        <w:t>service in an international passenger market already served by the Airline by at least one (1) flight per week,</w:t>
      </w:r>
      <w:r w:rsidR="00513473">
        <w:rPr>
          <w:rFonts w:ascii="Times New Roman" w:hAnsi="Times New Roman"/>
          <w:szCs w:val="24"/>
        </w:rPr>
        <w:t xml:space="preserve"> and</w:t>
      </w:r>
    </w:p>
    <w:p w14:paraId="447F7E6D" w14:textId="77777777" w:rsidR="00E175D5" w:rsidRPr="00FE5225" w:rsidRDefault="00E175D5" w:rsidP="00E175D5">
      <w:pPr>
        <w:ind w:left="2160"/>
        <w:jc w:val="both"/>
        <w:rPr>
          <w:rFonts w:ascii="Times New Roman" w:hAnsi="Times New Roman"/>
          <w:szCs w:val="24"/>
        </w:rPr>
      </w:pPr>
    </w:p>
    <w:p w14:paraId="6A21F356" w14:textId="2E799934" w:rsidR="00E175D5" w:rsidRPr="00FE5225" w:rsidRDefault="004B6D65" w:rsidP="004B6D65">
      <w:pPr>
        <w:ind w:left="2880" w:hanging="720"/>
        <w:jc w:val="both"/>
        <w:rPr>
          <w:rFonts w:ascii="Times New Roman" w:hAnsi="Times New Roman"/>
          <w:szCs w:val="24"/>
        </w:rPr>
      </w:pPr>
      <w:r w:rsidRPr="00FE5225">
        <w:rPr>
          <w:rFonts w:ascii="Times New Roman" w:hAnsi="Times New Roman"/>
          <w:szCs w:val="24"/>
        </w:rPr>
        <w:t>ii.</w:t>
      </w:r>
      <w:r w:rsidRPr="00FE5225">
        <w:rPr>
          <w:rFonts w:ascii="Times New Roman" w:hAnsi="Times New Roman"/>
          <w:szCs w:val="24"/>
        </w:rPr>
        <w:tab/>
      </w:r>
      <w:r w:rsidR="006F0E34" w:rsidRPr="00FE5225">
        <w:rPr>
          <w:rFonts w:ascii="Times New Roman" w:hAnsi="Times New Roman"/>
          <w:szCs w:val="24"/>
        </w:rPr>
        <w:t>The incremental services must be scheduled and operated for a minimum of six (6) months</w:t>
      </w:r>
      <w:r w:rsidR="00540A0D">
        <w:rPr>
          <w:rFonts w:ascii="Times New Roman" w:hAnsi="Times New Roman"/>
          <w:szCs w:val="24"/>
        </w:rPr>
        <w:t xml:space="preserve"> within </w:t>
      </w:r>
      <w:r w:rsidR="007000E7" w:rsidRPr="000715F7">
        <w:rPr>
          <w:rFonts w:ascii="Times New Roman" w:hAnsi="Times New Roman"/>
          <w:szCs w:val="24"/>
        </w:rPr>
        <w:t>a</w:t>
      </w:r>
      <w:r w:rsidR="00540A0D">
        <w:rPr>
          <w:rFonts w:ascii="Times New Roman" w:hAnsi="Times New Roman"/>
          <w:szCs w:val="24"/>
        </w:rPr>
        <w:t xml:space="preserve"> twelve (12) month period</w:t>
      </w:r>
      <w:r w:rsidR="00160F07">
        <w:rPr>
          <w:rFonts w:ascii="Times New Roman" w:hAnsi="Times New Roman"/>
          <w:szCs w:val="24"/>
        </w:rPr>
        <w:t xml:space="preserve"> from the date of the first flight</w:t>
      </w:r>
      <w:r w:rsidR="007000E7" w:rsidRPr="000715F7">
        <w:rPr>
          <w:rFonts w:ascii="Times New Roman" w:hAnsi="Times New Roman"/>
          <w:szCs w:val="24"/>
        </w:rPr>
        <w:t>,</w:t>
      </w:r>
      <w:r w:rsidR="009C1F85">
        <w:rPr>
          <w:rFonts w:ascii="Times New Roman" w:hAnsi="Times New Roman"/>
          <w:szCs w:val="24"/>
        </w:rPr>
        <w:t xml:space="preserve"> and</w:t>
      </w:r>
    </w:p>
    <w:p w14:paraId="33811EFB" w14:textId="77777777" w:rsidR="007000E7" w:rsidRDefault="007000E7" w:rsidP="000715F7">
      <w:pPr>
        <w:pStyle w:val="ListParagraph"/>
        <w:rPr>
          <w:sz w:val="20"/>
        </w:rPr>
      </w:pPr>
    </w:p>
    <w:p w14:paraId="7B8E5CDF" w14:textId="77777777" w:rsidR="00E175D5" w:rsidRDefault="004B6D65" w:rsidP="004B6D65">
      <w:pPr>
        <w:ind w:left="2880" w:hanging="720"/>
        <w:jc w:val="both"/>
        <w:rPr>
          <w:rFonts w:ascii="Times New Roman" w:hAnsi="Times New Roman"/>
          <w:szCs w:val="24"/>
        </w:rPr>
      </w:pPr>
      <w:r w:rsidRPr="00FE5225">
        <w:rPr>
          <w:rFonts w:ascii="Times New Roman" w:hAnsi="Times New Roman"/>
          <w:szCs w:val="24"/>
        </w:rPr>
        <w:t>i</w:t>
      </w:r>
      <w:r w:rsidR="00EA3D1E">
        <w:rPr>
          <w:rFonts w:ascii="Times New Roman" w:hAnsi="Times New Roman"/>
          <w:szCs w:val="24"/>
        </w:rPr>
        <w:t>ii</w:t>
      </w:r>
      <w:r w:rsidRPr="00FE5225">
        <w:rPr>
          <w:rFonts w:ascii="Times New Roman" w:hAnsi="Times New Roman"/>
          <w:szCs w:val="24"/>
        </w:rPr>
        <w:t>.</w:t>
      </w:r>
      <w:r w:rsidRPr="00FE5225">
        <w:rPr>
          <w:rFonts w:ascii="Times New Roman" w:hAnsi="Times New Roman"/>
          <w:szCs w:val="24"/>
        </w:rPr>
        <w:tab/>
      </w:r>
      <w:r w:rsidR="006F0E34" w:rsidRPr="00FE5225">
        <w:rPr>
          <w:rFonts w:ascii="Times New Roman" w:hAnsi="Times New Roman"/>
          <w:szCs w:val="24"/>
        </w:rPr>
        <w:t>Applicant may not reduce frequency to a level below the baseline schedule for at least twelve (12) months after inaugurating the incremental services, and</w:t>
      </w:r>
    </w:p>
    <w:p w14:paraId="1F8DC11D" w14:textId="77777777" w:rsidR="00BC3077" w:rsidRPr="00FE5225" w:rsidRDefault="00BC3077" w:rsidP="004B6D65">
      <w:pPr>
        <w:ind w:left="2880" w:hanging="720"/>
        <w:jc w:val="both"/>
        <w:rPr>
          <w:rFonts w:ascii="Times New Roman" w:hAnsi="Times New Roman"/>
          <w:szCs w:val="24"/>
        </w:rPr>
      </w:pPr>
    </w:p>
    <w:p w14:paraId="1C3630CE" w14:textId="77777777" w:rsidR="006F0E34" w:rsidRPr="00FE5225" w:rsidRDefault="00EA3D1E" w:rsidP="004B6D65">
      <w:pPr>
        <w:ind w:left="2880" w:hanging="720"/>
        <w:jc w:val="both"/>
        <w:rPr>
          <w:rFonts w:ascii="Times New Roman" w:hAnsi="Times New Roman"/>
          <w:szCs w:val="24"/>
        </w:rPr>
      </w:pPr>
      <w:r>
        <w:rPr>
          <w:rFonts w:ascii="Times New Roman" w:hAnsi="Times New Roman"/>
          <w:szCs w:val="24"/>
        </w:rPr>
        <w:t>i</w:t>
      </w:r>
      <w:r w:rsidR="004B6D65" w:rsidRPr="00FE5225">
        <w:rPr>
          <w:rFonts w:ascii="Times New Roman" w:hAnsi="Times New Roman"/>
          <w:szCs w:val="24"/>
        </w:rPr>
        <w:t>v.</w:t>
      </w:r>
      <w:r w:rsidR="004B6D65" w:rsidRPr="00FE5225">
        <w:rPr>
          <w:rFonts w:ascii="Times New Roman" w:hAnsi="Times New Roman"/>
          <w:szCs w:val="24"/>
        </w:rPr>
        <w:tab/>
      </w:r>
      <w:r w:rsidR="006F0E34" w:rsidRPr="00FE5225">
        <w:rPr>
          <w:rFonts w:ascii="Times New Roman" w:hAnsi="Times New Roman"/>
          <w:szCs w:val="24"/>
        </w:rPr>
        <w:t xml:space="preserve">Market must not presently qualify for incentive under any other </w:t>
      </w:r>
      <w:r w:rsidR="00513473">
        <w:rPr>
          <w:rFonts w:ascii="Times New Roman" w:hAnsi="Times New Roman"/>
          <w:szCs w:val="24"/>
        </w:rPr>
        <w:t>ASIP</w:t>
      </w:r>
      <w:r w:rsidR="00513473" w:rsidRPr="00FE5225">
        <w:rPr>
          <w:rFonts w:ascii="Times New Roman" w:hAnsi="Times New Roman"/>
          <w:szCs w:val="24"/>
        </w:rPr>
        <w:t xml:space="preserve"> </w:t>
      </w:r>
      <w:r w:rsidR="006F0E34" w:rsidRPr="00FE5225">
        <w:rPr>
          <w:rFonts w:ascii="Times New Roman" w:hAnsi="Times New Roman"/>
          <w:szCs w:val="24"/>
        </w:rPr>
        <w:t>provision.</w:t>
      </w:r>
    </w:p>
    <w:p w14:paraId="65FB1C4F" w14:textId="77777777" w:rsidR="006F0E34" w:rsidRPr="00FE5225" w:rsidRDefault="006F0E34" w:rsidP="006F0E34">
      <w:pPr>
        <w:ind w:left="720" w:hanging="360"/>
        <w:jc w:val="both"/>
        <w:rPr>
          <w:rFonts w:ascii="Times New Roman" w:hAnsi="Times New Roman"/>
          <w:sz w:val="20"/>
        </w:rPr>
      </w:pPr>
    </w:p>
    <w:p w14:paraId="6D79FBDB" w14:textId="1123BC60" w:rsidR="006F0E34" w:rsidRPr="00FE5225" w:rsidRDefault="006F0E34" w:rsidP="004B6D65">
      <w:pPr>
        <w:ind w:left="2160"/>
        <w:jc w:val="both"/>
        <w:rPr>
          <w:rFonts w:ascii="Times New Roman" w:hAnsi="Times New Roman"/>
          <w:szCs w:val="24"/>
        </w:rPr>
      </w:pPr>
      <w:r w:rsidRPr="00FE5225">
        <w:rPr>
          <w:rFonts w:ascii="Times New Roman" w:hAnsi="Times New Roman"/>
          <w:szCs w:val="24"/>
        </w:rPr>
        <w:t xml:space="preserve">The Baseline Schedule for determining incremental service is the published operating schedule for the six (6) </w:t>
      </w:r>
      <w:r w:rsidR="00764802">
        <w:rPr>
          <w:rFonts w:ascii="Times New Roman" w:hAnsi="Times New Roman"/>
          <w:szCs w:val="24"/>
        </w:rPr>
        <w:t xml:space="preserve">most recent </w:t>
      </w:r>
      <w:r w:rsidRPr="00FE5225">
        <w:rPr>
          <w:rFonts w:ascii="Times New Roman" w:hAnsi="Times New Roman"/>
          <w:szCs w:val="24"/>
        </w:rPr>
        <w:t>month</w:t>
      </w:r>
      <w:r w:rsidR="00764802">
        <w:rPr>
          <w:rFonts w:ascii="Times New Roman" w:hAnsi="Times New Roman"/>
          <w:szCs w:val="24"/>
        </w:rPr>
        <w:t>s</w:t>
      </w:r>
      <w:r w:rsidRPr="00FE5225">
        <w:rPr>
          <w:rFonts w:ascii="Times New Roman" w:hAnsi="Times New Roman"/>
          <w:szCs w:val="24"/>
        </w:rPr>
        <w:t xml:space="preserve"> </w:t>
      </w:r>
      <w:r w:rsidR="00764802">
        <w:rPr>
          <w:rFonts w:ascii="Times New Roman" w:hAnsi="Times New Roman"/>
          <w:szCs w:val="24"/>
        </w:rPr>
        <w:t xml:space="preserve">of the flight’s operation in the preceding year </w:t>
      </w:r>
      <w:r w:rsidRPr="00FE5225">
        <w:rPr>
          <w:rFonts w:ascii="Times New Roman" w:hAnsi="Times New Roman"/>
          <w:szCs w:val="24"/>
        </w:rPr>
        <w:t>prior to the introduction of the incremental services.</w:t>
      </w:r>
      <w:r w:rsidR="00160F07">
        <w:rPr>
          <w:rFonts w:ascii="Times New Roman" w:hAnsi="Times New Roman"/>
          <w:szCs w:val="24"/>
        </w:rPr>
        <w:t xml:space="preserve"> </w:t>
      </w:r>
      <w:r w:rsidRPr="00FE5225">
        <w:rPr>
          <w:rFonts w:ascii="Times New Roman" w:hAnsi="Times New Roman"/>
          <w:szCs w:val="24"/>
        </w:rPr>
        <w:t>The Airline’s operations in the increased market during the Operating Period must average at least 1 additional weekly flight versus the Baseline Schedule.</w:t>
      </w:r>
    </w:p>
    <w:p w14:paraId="7BBFF5BE" w14:textId="77777777" w:rsidR="006F0E34" w:rsidRPr="00FE5225" w:rsidRDefault="006F0E34" w:rsidP="006F0E34">
      <w:pPr>
        <w:jc w:val="both"/>
        <w:rPr>
          <w:rFonts w:ascii="Times New Roman" w:hAnsi="Times New Roman"/>
          <w:sz w:val="20"/>
        </w:rPr>
      </w:pPr>
    </w:p>
    <w:p w14:paraId="0E437D87" w14:textId="77777777" w:rsidR="000D1C35" w:rsidRDefault="006F0E34" w:rsidP="004B6D65">
      <w:pPr>
        <w:ind w:left="2160"/>
        <w:jc w:val="both"/>
        <w:rPr>
          <w:rFonts w:ascii="Times New Roman" w:hAnsi="Times New Roman"/>
          <w:szCs w:val="24"/>
        </w:rPr>
      </w:pPr>
      <w:r w:rsidRPr="00FE5225">
        <w:rPr>
          <w:rFonts w:ascii="Times New Roman" w:hAnsi="Times New Roman"/>
          <w:szCs w:val="24"/>
        </w:rPr>
        <w:t xml:space="preserve">If the Airline has previously qualified for incentives in the market under this provision, the frequency levels in the prior Qualifying Period will become the Baseline Schedule frequency levels for additional weekly services up to </w:t>
      </w:r>
      <w:r w:rsidR="00AB0010">
        <w:rPr>
          <w:rFonts w:ascii="Times New Roman" w:hAnsi="Times New Roman"/>
          <w:szCs w:val="24"/>
        </w:rPr>
        <w:t>7x per week</w:t>
      </w:r>
      <w:r w:rsidRPr="00FE5225">
        <w:rPr>
          <w:rFonts w:ascii="Times New Roman" w:hAnsi="Times New Roman"/>
          <w:szCs w:val="24"/>
        </w:rPr>
        <w:t xml:space="preserve"> frequency. </w:t>
      </w:r>
    </w:p>
    <w:p w14:paraId="4E334F20" w14:textId="77777777" w:rsidR="000D1C35" w:rsidRDefault="000D1C35">
      <w:pPr>
        <w:rPr>
          <w:rFonts w:ascii="Times New Roman" w:hAnsi="Times New Roman"/>
          <w:szCs w:val="24"/>
        </w:rPr>
      </w:pPr>
      <w:r>
        <w:rPr>
          <w:rFonts w:ascii="Times New Roman" w:hAnsi="Times New Roman"/>
          <w:szCs w:val="24"/>
        </w:rPr>
        <w:br w:type="page"/>
      </w:r>
    </w:p>
    <w:p w14:paraId="216F697A" w14:textId="77777777" w:rsidR="006F0E34" w:rsidRPr="00D77A7A" w:rsidRDefault="00AB3EED" w:rsidP="00AB6DF7">
      <w:pPr>
        <w:jc w:val="both"/>
        <w:rPr>
          <w:rFonts w:ascii="Times New Roman" w:hAnsi="Times New Roman"/>
          <w:b/>
          <w:szCs w:val="24"/>
        </w:rPr>
      </w:pPr>
      <w:r w:rsidRPr="00D77A7A">
        <w:rPr>
          <w:rFonts w:ascii="Times New Roman" w:hAnsi="Times New Roman"/>
          <w:b/>
          <w:szCs w:val="24"/>
        </w:rPr>
        <w:lastRenderedPageBreak/>
        <w:t xml:space="preserve">Service Increase for Incumbent Carrier Serving </w:t>
      </w:r>
      <w:r w:rsidR="00A60734" w:rsidRPr="00D77A7A">
        <w:rPr>
          <w:rFonts w:ascii="Times New Roman" w:hAnsi="Times New Roman"/>
          <w:b/>
          <w:szCs w:val="24"/>
        </w:rPr>
        <w:t>International Market Incentives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7061"/>
      </w:tblGrid>
      <w:tr w:rsidR="00540A0D" w:rsidRPr="00FE5225" w14:paraId="65370BF3" w14:textId="77777777" w:rsidTr="000D1C35">
        <w:tc>
          <w:tcPr>
            <w:tcW w:w="2407" w:type="dxa"/>
            <w:shd w:val="clear" w:color="auto" w:fill="CCCCCC"/>
          </w:tcPr>
          <w:p w14:paraId="4A2E218C" w14:textId="77777777" w:rsidR="00540A0D" w:rsidRPr="00FE5225" w:rsidRDefault="00540A0D" w:rsidP="00540A0D">
            <w:pPr>
              <w:jc w:val="both"/>
              <w:rPr>
                <w:rFonts w:ascii="Times New Roman" w:hAnsi="Times New Roman"/>
                <w:szCs w:val="24"/>
              </w:rPr>
            </w:pPr>
            <w:r>
              <w:rPr>
                <w:rFonts w:ascii="Times New Roman" w:hAnsi="Times New Roman"/>
                <w:szCs w:val="24"/>
              </w:rPr>
              <w:t>Category</w:t>
            </w:r>
          </w:p>
        </w:tc>
        <w:tc>
          <w:tcPr>
            <w:tcW w:w="7061" w:type="dxa"/>
            <w:shd w:val="clear" w:color="auto" w:fill="CCCCCC"/>
          </w:tcPr>
          <w:p w14:paraId="66C9C27C" w14:textId="77777777" w:rsidR="00540A0D" w:rsidRPr="00FE5225" w:rsidRDefault="00540A0D" w:rsidP="00540A0D">
            <w:pPr>
              <w:jc w:val="both"/>
              <w:rPr>
                <w:rFonts w:ascii="Times New Roman" w:hAnsi="Times New Roman"/>
                <w:szCs w:val="24"/>
              </w:rPr>
            </w:pPr>
            <w:r>
              <w:rPr>
                <w:rFonts w:ascii="Times New Roman" w:hAnsi="Times New Roman"/>
                <w:szCs w:val="24"/>
              </w:rPr>
              <w:t>Benefit</w:t>
            </w:r>
          </w:p>
        </w:tc>
      </w:tr>
      <w:tr w:rsidR="006F0E34" w:rsidRPr="00FE5225" w14:paraId="54CCBEED" w14:textId="77777777" w:rsidTr="000D1C35">
        <w:tc>
          <w:tcPr>
            <w:tcW w:w="2407" w:type="dxa"/>
          </w:tcPr>
          <w:p w14:paraId="0BD2619E" w14:textId="77777777" w:rsidR="006F0E34" w:rsidRPr="00FE5225" w:rsidRDefault="006F0E34" w:rsidP="00851613">
            <w:pPr>
              <w:rPr>
                <w:rFonts w:ascii="Times New Roman" w:hAnsi="Times New Roman"/>
                <w:szCs w:val="24"/>
              </w:rPr>
            </w:pPr>
            <w:r w:rsidRPr="00FE5225">
              <w:rPr>
                <w:rFonts w:ascii="Times New Roman" w:hAnsi="Times New Roman"/>
                <w:szCs w:val="24"/>
              </w:rPr>
              <w:t>Marketing</w:t>
            </w:r>
          </w:p>
        </w:tc>
        <w:tc>
          <w:tcPr>
            <w:tcW w:w="7061" w:type="dxa"/>
          </w:tcPr>
          <w:p w14:paraId="20F792F0" w14:textId="77777777" w:rsidR="006F0E34" w:rsidRPr="00FE5225" w:rsidRDefault="000A028E" w:rsidP="00851613">
            <w:pPr>
              <w:jc w:val="both"/>
              <w:rPr>
                <w:rFonts w:ascii="Times New Roman" w:hAnsi="Times New Roman"/>
                <w:szCs w:val="24"/>
              </w:rPr>
            </w:pPr>
            <w:r w:rsidRPr="00FE5225">
              <w:rPr>
                <w:rFonts w:ascii="Times New Roman" w:hAnsi="Times New Roman"/>
                <w:szCs w:val="24"/>
              </w:rPr>
              <w:t xml:space="preserve">Up to a maximum of </w:t>
            </w:r>
            <w:r w:rsidR="006F0E34" w:rsidRPr="00FE5225">
              <w:rPr>
                <w:rFonts w:ascii="Times New Roman" w:hAnsi="Times New Roman"/>
                <w:szCs w:val="24"/>
              </w:rPr>
              <w:t xml:space="preserve">$250,000 </w:t>
            </w:r>
            <w:r w:rsidRPr="00FE5225">
              <w:rPr>
                <w:rFonts w:ascii="Times New Roman" w:hAnsi="Times New Roman"/>
                <w:szCs w:val="24"/>
              </w:rPr>
              <w:t xml:space="preserve">reimbursed in accordance with this Policy </w:t>
            </w:r>
            <w:r w:rsidR="006F0E34" w:rsidRPr="00FE5225">
              <w:rPr>
                <w:rFonts w:ascii="Times New Roman" w:hAnsi="Times New Roman"/>
                <w:szCs w:val="24"/>
              </w:rPr>
              <w:t xml:space="preserve">for </w:t>
            </w:r>
            <w:r w:rsidR="00AB0010">
              <w:rPr>
                <w:rFonts w:ascii="Times New Roman" w:hAnsi="Times New Roman"/>
                <w:szCs w:val="24"/>
              </w:rPr>
              <w:t>7x per week</w:t>
            </w:r>
            <w:r w:rsidR="006F0E34" w:rsidRPr="00FE5225">
              <w:rPr>
                <w:rFonts w:ascii="Times New Roman" w:hAnsi="Times New Roman"/>
                <w:szCs w:val="24"/>
              </w:rPr>
              <w:t xml:space="preserve"> service in Year 1. Marketing incentive will be prorated for less than </w:t>
            </w:r>
            <w:r w:rsidR="00AB0010">
              <w:rPr>
                <w:rFonts w:ascii="Times New Roman" w:hAnsi="Times New Roman"/>
                <w:szCs w:val="24"/>
              </w:rPr>
              <w:t>7x per week</w:t>
            </w:r>
            <w:r w:rsidR="006F0E34" w:rsidRPr="00FE5225">
              <w:rPr>
                <w:rFonts w:ascii="Times New Roman" w:hAnsi="Times New Roman"/>
                <w:szCs w:val="24"/>
              </w:rPr>
              <w:t xml:space="preserve"> and/or seasonal service.</w:t>
            </w:r>
          </w:p>
        </w:tc>
      </w:tr>
      <w:tr w:rsidR="006F0E34" w:rsidRPr="00FE5225" w14:paraId="0F467EB4" w14:textId="77777777" w:rsidTr="000D1C35">
        <w:tc>
          <w:tcPr>
            <w:tcW w:w="2407" w:type="dxa"/>
          </w:tcPr>
          <w:p w14:paraId="4DC57DB6" w14:textId="77777777" w:rsidR="006F0E34" w:rsidRPr="00FE5225" w:rsidRDefault="006F0E34" w:rsidP="00851613">
            <w:pPr>
              <w:jc w:val="both"/>
              <w:rPr>
                <w:rFonts w:ascii="Times New Roman" w:hAnsi="Times New Roman"/>
                <w:szCs w:val="24"/>
              </w:rPr>
            </w:pPr>
            <w:r w:rsidRPr="00FE5225">
              <w:rPr>
                <w:rFonts w:ascii="Times New Roman" w:hAnsi="Times New Roman"/>
                <w:szCs w:val="24"/>
              </w:rPr>
              <w:t>Landing Fee</w:t>
            </w:r>
            <w:r w:rsidR="00BC3077">
              <w:rPr>
                <w:rFonts w:ascii="Times New Roman" w:hAnsi="Times New Roman"/>
                <w:szCs w:val="24"/>
              </w:rPr>
              <w:t>s</w:t>
            </w:r>
          </w:p>
        </w:tc>
        <w:tc>
          <w:tcPr>
            <w:tcW w:w="7061" w:type="dxa"/>
          </w:tcPr>
          <w:p w14:paraId="2C74935F" w14:textId="77777777" w:rsidR="006F0E34" w:rsidRPr="00FE5225" w:rsidRDefault="006F0E34" w:rsidP="00851613">
            <w:pPr>
              <w:jc w:val="both"/>
              <w:rPr>
                <w:rFonts w:ascii="Times New Roman" w:hAnsi="Times New Roman"/>
                <w:szCs w:val="24"/>
              </w:rPr>
            </w:pPr>
            <w:r w:rsidRPr="00FE5225">
              <w:rPr>
                <w:rFonts w:ascii="Times New Roman" w:hAnsi="Times New Roman"/>
                <w:szCs w:val="24"/>
              </w:rPr>
              <w:t>Waiver of Landing Fees Paid for Increased Frequencies up to 12 Months.</w:t>
            </w:r>
          </w:p>
        </w:tc>
      </w:tr>
      <w:tr w:rsidR="006F0E34" w:rsidRPr="00FE5225" w14:paraId="7907A201" w14:textId="77777777" w:rsidTr="000D1C35">
        <w:tc>
          <w:tcPr>
            <w:tcW w:w="2407" w:type="dxa"/>
          </w:tcPr>
          <w:p w14:paraId="1E77750B" w14:textId="77777777" w:rsidR="006F0E34" w:rsidRPr="00FE5225" w:rsidRDefault="006F0E34" w:rsidP="00851613">
            <w:pPr>
              <w:rPr>
                <w:rFonts w:ascii="Times New Roman" w:hAnsi="Times New Roman"/>
                <w:szCs w:val="24"/>
              </w:rPr>
            </w:pPr>
            <w:r w:rsidRPr="00FE5225">
              <w:rPr>
                <w:rFonts w:ascii="Times New Roman" w:hAnsi="Times New Roman"/>
                <w:szCs w:val="24"/>
              </w:rPr>
              <w:t>Ticket Counter Fees or Equivalent Terminal Rent</w:t>
            </w:r>
          </w:p>
        </w:tc>
        <w:tc>
          <w:tcPr>
            <w:tcW w:w="7061" w:type="dxa"/>
          </w:tcPr>
          <w:p w14:paraId="67D1DC91" w14:textId="77777777" w:rsidR="006F0E34" w:rsidRPr="00FE5225" w:rsidRDefault="006F0E34" w:rsidP="00851613">
            <w:pPr>
              <w:jc w:val="both"/>
              <w:rPr>
                <w:rFonts w:ascii="Times New Roman" w:hAnsi="Times New Roman"/>
                <w:szCs w:val="24"/>
              </w:rPr>
            </w:pPr>
            <w:r w:rsidRPr="00FE5225">
              <w:rPr>
                <w:rFonts w:ascii="Times New Roman" w:hAnsi="Times New Roman"/>
                <w:szCs w:val="24"/>
              </w:rPr>
              <w:t xml:space="preserve">Waiver of Ticket Counter Fees or Equivalent Terminal Rent Paid for Increased Frequencies </w:t>
            </w:r>
            <w:r w:rsidR="00BC3077">
              <w:rPr>
                <w:rFonts w:ascii="Times New Roman" w:hAnsi="Times New Roman"/>
                <w:szCs w:val="24"/>
              </w:rPr>
              <w:t>u</w:t>
            </w:r>
            <w:r w:rsidRPr="00FE5225">
              <w:rPr>
                <w:rFonts w:ascii="Times New Roman" w:hAnsi="Times New Roman"/>
                <w:szCs w:val="24"/>
              </w:rPr>
              <w:t xml:space="preserve">p </w:t>
            </w:r>
            <w:r w:rsidR="00BC3077">
              <w:rPr>
                <w:rFonts w:ascii="Times New Roman" w:hAnsi="Times New Roman"/>
                <w:szCs w:val="24"/>
              </w:rPr>
              <w:t>t</w:t>
            </w:r>
            <w:r w:rsidRPr="00FE5225">
              <w:rPr>
                <w:rFonts w:ascii="Times New Roman" w:hAnsi="Times New Roman"/>
                <w:szCs w:val="24"/>
              </w:rPr>
              <w:t>o 12 Months.</w:t>
            </w:r>
          </w:p>
        </w:tc>
      </w:tr>
      <w:tr w:rsidR="006F0E34" w:rsidRPr="00FE5225" w14:paraId="6EC8C8AF" w14:textId="77777777" w:rsidTr="000D1C35">
        <w:tc>
          <w:tcPr>
            <w:tcW w:w="2407" w:type="dxa"/>
          </w:tcPr>
          <w:p w14:paraId="34DEFFD1" w14:textId="77777777" w:rsidR="006F0E34" w:rsidRPr="00FE5225" w:rsidRDefault="006F0E34" w:rsidP="00851613">
            <w:pPr>
              <w:rPr>
                <w:rFonts w:ascii="Times New Roman" w:hAnsi="Times New Roman"/>
                <w:szCs w:val="24"/>
              </w:rPr>
            </w:pPr>
            <w:r w:rsidRPr="00FE5225">
              <w:rPr>
                <w:rFonts w:ascii="Times New Roman" w:hAnsi="Times New Roman"/>
                <w:szCs w:val="24"/>
              </w:rPr>
              <w:t>Gate Use Fee</w:t>
            </w:r>
            <w:r w:rsidR="00BC3077">
              <w:rPr>
                <w:rFonts w:ascii="Times New Roman" w:hAnsi="Times New Roman"/>
                <w:szCs w:val="24"/>
              </w:rPr>
              <w:t>s</w:t>
            </w:r>
            <w:r w:rsidRPr="00FE5225">
              <w:rPr>
                <w:rFonts w:ascii="Times New Roman" w:hAnsi="Times New Roman"/>
                <w:szCs w:val="24"/>
              </w:rPr>
              <w:t xml:space="preserve"> or Equivalent Terminal Rent</w:t>
            </w:r>
          </w:p>
        </w:tc>
        <w:tc>
          <w:tcPr>
            <w:tcW w:w="7061" w:type="dxa"/>
          </w:tcPr>
          <w:p w14:paraId="6A08CDB7" w14:textId="77777777" w:rsidR="006F0E34" w:rsidRPr="00FE5225" w:rsidRDefault="006F0E34" w:rsidP="00BC3077">
            <w:pPr>
              <w:jc w:val="both"/>
              <w:rPr>
                <w:rFonts w:ascii="Times New Roman" w:hAnsi="Times New Roman"/>
                <w:szCs w:val="24"/>
              </w:rPr>
            </w:pPr>
            <w:r w:rsidRPr="00FE5225">
              <w:rPr>
                <w:rFonts w:ascii="Times New Roman" w:hAnsi="Times New Roman"/>
                <w:szCs w:val="24"/>
              </w:rPr>
              <w:t xml:space="preserve">Waiver of Gate Use Fees or Equivalent Terminal Rent Paid for Increased Frequencies </w:t>
            </w:r>
            <w:r w:rsidR="00BC3077">
              <w:rPr>
                <w:rFonts w:ascii="Times New Roman" w:hAnsi="Times New Roman"/>
                <w:szCs w:val="24"/>
              </w:rPr>
              <w:t>u</w:t>
            </w:r>
            <w:r w:rsidRPr="00FE5225">
              <w:rPr>
                <w:rFonts w:ascii="Times New Roman" w:hAnsi="Times New Roman"/>
                <w:szCs w:val="24"/>
              </w:rPr>
              <w:t xml:space="preserve">p </w:t>
            </w:r>
            <w:r w:rsidR="00BC3077">
              <w:rPr>
                <w:rFonts w:ascii="Times New Roman" w:hAnsi="Times New Roman"/>
                <w:szCs w:val="24"/>
              </w:rPr>
              <w:t>t</w:t>
            </w:r>
            <w:r w:rsidRPr="00FE5225">
              <w:rPr>
                <w:rFonts w:ascii="Times New Roman" w:hAnsi="Times New Roman"/>
                <w:szCs w:val="24"/>
              </w:rPr>
              <w:t>o 12 Months.</w:t>
            </w:r>
          </w:p>
        </w:tc>
      </w:tr>
      <w:tr w:rsidR="006F0E34" w:rsidRPr="00FE5225" w14:paraId="7A6D116A" w14:textId="77777777" w:rsidTr="000D1C35">
        <w:tc>
          <w:tcPr>
            <w:tcW w:w="2407" w:type="dxa"/>
          </w:tcPr>
          <w:p w14:paraId="27C7CE4C" w14:textId="77777777" w:rsidR="006F0E34" w:rsidRPr="00FE5225" w:rsidRDefault="006F0E34" w:rsidP="003B6CAD">
            <w:pPr>
              <w:rPr>
                <w:rFonts w:ascii="Times New Roman" w:hAnsi="Times New Roman"/>
                <w:szCs w:val="24"/>
              </w:rPr>
            </w:pPr>
            <w:r w:rsidRPr="00FE5225">
              <w:rPr>
                <w:rFonts w:ascii="Times New Roman" w:hAnsi="Times New Roman"/>
                <w:szCs w:val="24"/>
              </w:rPr>
              <w:t>International</w:t>
            </w:r>
            <w:r w:rsidR="00593448">
              <w:rPr>
                <w:rFonts w:ascii="Times New Roman" w:hAnsi="Times New Roman"/>
                <w:szCs w:val="24"/>
              </w:rPr>
              <w:t xml:space="preserve"> </w:t>
            </w:r>
            <w:r w:rsidRPr="00FE5225">
              <w:rPr>
                <w:rFonts w:ascii="Times New Roman" w:hAnsi="Times New Roman"/>
                <w:szCs w:val="24"/>
              </w:rPr>
              <w:t>Club</w:t>
            </w:r>
            <w:r w:rsidR="00BC3077">
              <w:rPr>
                <w:rFonts w:ascii="Times New Roman" w:hAnsi="Times New Roman"/>
                <w:szCs w:val="24"/>
              </w:rPr>
              <w:t xml:space="preserve"> Facility Fees</w:t>
            </w:r>
          </w:p>
        </w:tc>
        <w:tc>
          <w:tcPr>
            <w:tcW w:w="7061" w:type="dxa"/>
          </w:tcPr>
          <w:p w14:paraId="374202AA" w14:textId="77777777" w:rsidR="006F0E34" w:rsidRPr="00FE5225" w:rsidRDefault="006F0E34" w:rsidP="00DB1A92">
            <w:pPr>
              <w:jc w:val="both"/>
              <w:rPr>
                <w:rFonts w:ascii="Times New Roman" w:hAnsi="Times New Roman"/>
                <w:szCs w:val="24"/>
              </w:rPr>
            </w:pPr>
            <w:r w:rsidRPr="00FE5225">
              <w:rPr>
                <w:rFonts w:ascii="Times New Roman" w:hAnsi="Times New Roman"/>
                <w:szCs w:val="24"/>
              </w:rPr>
              <w:t xml:space="preserve">Waiver of International Club </w:t>
            </w:r>
            <w:r w:rsidR="00BC3077">
              <w:rPr>
                <w:rFonts w:ascii="Times New Roman" w:hAnsi="Times New Roman"/>
                <w:szCs w:val="24"/>
              </w:rPr>
              <w:t xml:space="preserve">Facility </w:t>
            </w:r>
            <w:r w:rsidRPr="00FE5225">
              <w:rPr>
                <w:rFonts w:ascii="Times New Roman" w:hAnsi="Times New Roman"/>
                <w:szCs w:val="24"/>
              </w:rPr>
              <w:t xml:space="preserve">Fees Paid for Increased Frequencies </w:t>
            </w:r>
            <w:r w:rsidR="00BC3077">
              <w:rPr>
                <w:rFonts w:ascii="Times New Roman" w:hAnsi="Times New Roman"/>
                <w:szCs w:val="24"/>
              </w:rPr>
              <w:t>u</w:t>
            </w:r>
            <w:r w:rsidRPr="00FE5225">
              <w:rPr>
                <w:rFonts w:ascii="Times New Roman" w:hAnsi="Times New Roman"/>
                <w:szCs w:val="24"/>
              </w:rPr>
              <w:t>p to 12 Months.</w:t>
            </w:r>
          </w:p>
        </w:tc>
      </w:tr>
      <w:tr w:rsidR="006F0E34" w:rsidRPr="00FE5225" w14:paraId="763FE1CC" w14:textId="77777777" w:rsidTr="000D1C35">
        <w:tc>
          <w:tcPr>
            <w:tcW w:w="2407" w:type="dxa"/>
          </w:tcPr>
          <w:p w14:paraId="454211A9" w14:textId="77777777" w:rsidR="006F0E34" w:rsidRPr="00FE5225" w:rsidRDefault="006F0E34" w:rsidP="00851613">
            <w:pPr>
              <w:jc w:val="both"/>
              <w:rPr>
                <w:rFonts w:ascii="Times New Roman" w:hAnsi="Times New Roman"/>
                <w:szCs w:val="24"/>
              </w:rPr>
            </w:pPr>
            <w:r w:rsidRPr="00FE5225">
              <w:rPr>
                <w:rFonts w:ascii="Times New Roman" w:hAnsi="Times New Roman"/>
                <w:szCs w:val="24"/>
              </w:rPr>
              <w:t>FIS Fee</w:t>
            </w:r>
          </w:p>
        </w:tc>
        <w:tc>
          <w:tcPr>
            <w:tcW w:w="7061" w:type="dxa"/>
          </w:tcPr>
          <w:p w14:paraId="12AC4781" w14:textId="77777777" w:rsidR="006F0E34" w:rsidRPr="00FE5225" w:rsidRDefault="006F0E34" w:rsidP="00851613">
            <w:pPr>
              <w:jc w:val="both"/>
              <w:rPr>
                <w:rFonts w:ascii="Times New Roman" w:hAnsi="Times New Roman"/>
                <w:szCs w:val="24"/>
              </w:rPr>
            </w:pPr>
            <w:r w:rsidRPr="00FE5225">
              <w:rPr>
                <w:rFonts w:ascii="Times New Roman" w:hAnsi="Times New Roman"/>
                <w:szCs w:val="24"/>
              </w:rPr>
              <w:t xml:space="preserve">Waiver of FIS Fees Paid for Increased Frequencies </w:t>
            </w:r>
            <w:r w:rsidR="00BC3077">
              <w:rPr>
                <w:rFonts w:ascii="Times New Roman" w:hAnsi="Times New Roman"/>
                <w:szCs w:val="24"/>
              </w:rPr>
              <w:t>u</w:t>
            </w:r>
            <w:r w:rsidRPr="00FE5225">
              <w:rPr>
                <w:rFonts w:ascii="Times New Roman" w:hAnsi="Times New Roman"/>
                <w:szCs w:val="24"/>
              </w:rPr>
              <w:t>p to 12 Months.</w:t>
            </w:r>
          </w:p>
        </w:tc>
      </w:tr>
      <w:tr w:rsidR="00A6401D" w:rsidRPr="00FE5225" w14:paraId="43C8AB4E" w14:textId="77777777" w:rsidTr="000D1C35">
        <w:tc>
          <w:tcPr>
            <w:tcW w:w="2407" w:type="dxa"/>
          </w:tcPr>
          <w:p w14:paraId="121D9E9E" w14:textId="77777777" w:rsidR="005F53AA" w:rsidRDefault="00A6401D" w:rsidP="005F53AA">
            <w:pPr>
              <w:jc w:val="both"/>
              <w:rPr>
                <w:rFonts w:ascii="Times New Roman" w:hAnsi="Times New Roman"/>
                <w:szCs w:val="24"/>
              </w:rPr>
            </w:pPr>
            <w:r>
              <w:rPr>
                <w:rFonts w:ascii="Times New Roman" w:hAnsi="Times New Roman"/>
                <w:szCs w:val="24"/>
              </w:rPr>
              <w:t>Joint Use Fee</w:t>
            </w:r>
            <w:r w:rsidR="005F53AA">
              <w:rPr>
                <w:rFonts w:ascii="Times New Roman" w:hAnsi="Times New Roman"/>
                <w:szCs w:val="24"/>
              </w:rPr>
              <w:t>s-</w:t>
            </w:r>
          </w:p>
          <w:p w14:paraId="0BC64952" w14:textId="4156B112" w:rsidR="00A6401D" w:rsidRPr="00FE5225" w:rsidRDefault="005F53AA" w:rsidP="005F53AA">
            <w:pPr>
              <w:jc w:val="both"/>
              <w:rPr>
                <w:rFonts w:ascii="Times New Roman" w:hAnsi="Times New Roman"/>
                <w:szCs w:val="24"/>
              </w:rPr>
            </w:pPr>
            <w:r>
              <w:rPr>
                <w:rFonts w:ascii="Times New Roman" w:hAnsi="Times New Roman"/>
                <w:szCs w:val="24"/>
              </w:rPr>
              <w:t>Terminal</w:t>
            </w:r>
          </w:p>
        </w:tc>
        <w:tc>
          <w:tcPr>
            <w:tcW w:w="7061" w:type="dxa"/>
          </w:tcPr>
          <w:p w14:paraId="50F78C28" w14:textId="39B22B06" w:rsidR="00A6401D" w:rsidRPr="00FE5225" w:rsidRDefault="00A6401D" w:rsidP="005F53AA">
            <w:pPr>
              <w:jc w:val="both"/>
              <w:rPr>
                <w:rFonts w:ascii="Times New Roman" w:hAnsi="Times New Roman"/>
                <w:szCs w:val="24"/>
              </w:rPr>
            </w:pPr>
            <w:r w:rsidRPr="00FE5225">
              <w:rPr>
                <w:rFonts w:ascii="Times New Roman" w:hAnsi="Times New Roman"/>
                <w:szCs w:val="24"/>
              </w:rPr>
              <w:t xml:space="preserve">Waiver of </w:t>
            </w:r>
            <w:r>
              <w:rPr>
                <w:rFonts w:ascii="Times New Roman" w:hAnsi="Times New Roman"/>
                <w:szCs w:val="24"/>
              </w:rPr>
              <w:t>Joint Use Fee</w:t>
            </w:r>
            <w:r w:rsidR="005F53AA">
              <w:rPr>
                <w:rFonts w:ascii="Times New Roman" w:hAnsi="Times New Roman"/>
                <w:szCs w:val="24"/>
              </w:rPr>
              <w:t>s-</w:t>
            </w:r>
            <w:r>
              <w:rPr>
                <w:rFonts w:ascii="Times New Roman" w:hAnsi="Times New Roman"/>
                <w:szCs w:val="24"/>
              </w:rPr>
              <w:t>Terminal Paid for Increased Frequencies up to 12 Months</w:t>
            </w:r>
            <w:r w:rsidRPr="00FE5225">
              <w:rPr>
                <w:rFonts w:ascii="Times New Roman" w:hAnsi="Times New Roman"/>
                <w:szCs w:val="24"/>
              </w:rPr>
              <w:t>.</w:t>
            </w:r>
          </w:p>
        </w:tc>
      </w:tr>
      <w:tr w:rsidR="005F53AA" w:rsidRPr="00FE5225" w14:paraId="1B3FD5F1" w14:textId="77777777" w:rsidTr="000D1C35">
        <w:tc>
          <w:tcPr>
            <w:tcW w:w="2407" w:type="dxa"/>
          </w:tcPr>
          <w:p w14:paraId="523D880D" w14:textId="6DCE1FC1" w:rsidR="005F53AA" w:rsidRDefault="005F53AA" w:rsidP="00A6401D">
            <w:pPr>
              <w:jc w:val="both"/>
              <w:rPr>
                <w:rFonts w:ascii="Times New Roman" w:hAnsi="Times New Roman"/>
                <w:szCs w:val="24"/>
              </w:rPr>
            </w:pPr>
            <w:r>
              <w:rPr>
                <w:rFonts w:ascii="Times New Roman" w:hAnsi="Times New Roman"/>
                <w:szCs w:val="24"/>
              </w:rPr>
              <w:t>Joint Use Fees-Airside</w:t>
            </w:r>
          </w:p>
        </w:tc>
        <w:tc>
          <w:tcPr>
            <w:tcW w:w="7061" w:type="dxa"/>
          </w:tcPr>
          <w:p w14:paraId="1D99402E" w14:textId="03295821" w:rsidR="005F53AA" w:rsidRPr="00FE5225" w:rsidRDefault="005F53AA" w:rsidP="00CD6D0F">
            <w:pPr>
              <w:jc w:val="both"/>
              <w:rPr>
                <w:rFonts w:ascii="Times New Roman" w:hAnsi="Times New Roman"/>
                <w:szCs w:val="24"/>
              </w:rPr>
            </w:pPr>
            <w:r>
              <w:rPr>
                <w:rFonts w:ascii="Times New Roman" w:hAnsi="Times New Roman"/>
                <w:szCs w:val="24"/>
              </w:rPr>
              <w:t xml:space="preserve">Waiver of Joint Use Fees-Airside Paid for Increased Frequencies up to 12 </w:t>
            </w:r>
            <w:r w:rsidR="00CD6D0F">
              <w:rPr>
                <w:rFonts w:ascii="Times New Roman" w:hAnsi="Times New Roman"/>
                <w:szCs w:val="24"/>
              </w:rPr>
              <w:t>M</w:t>
            </w:r>
            <w:r>
              <w:rPr>
                <w:rFonts w:ascii="Times New Roman" w:hAnsi="Times New Roman"/>
                <w:szCs w:val="24"/>
              </w:rPr>
              <w:t>onths</w:t>
            </w:r>
          </w:p>
        </w:tc>
      </w:tr>
      <w:tr w:rsidR="00A6401D" w:rsidRPr="00FE5225" w14:paraId="01AB78A0" w14:textId="77777777" w:rsidTr="000D1C35">
        <w:tc>
          <w:tcPr>
            <w:tcW w:w="2407" w:type="dxa"/>
          </w:tcPr>
          <w:p w14:paraId="62E01B4F" w14:textId="77777777" w:rsidR="00A6401D" w:rsidRDefault="00A6401D" w:rsidP="00A6401D">
            <w:pPr>
              <w:jc w:val="both"/>
              <w:rPr>
                <w:rFonts w:ascii="Times New Roman" w:hAnsi="Times New Roman"/>
                <w:szCs w:val="24"/>
              </w:rPr>
            </w:pPr>
            <w:r>
              <w:rPr>
                <w:rFonts w:ascii="Times New Roman" w:hAnsi="Times New Roman"/>
                <w:szCs w:val="24"/>
              </w:rPr>
              <w:t>Passenger Transfer</w:t>
            </w:r>
          </w:p>
          <w:p w14:paraId="72B2EB34" w14:textId="4A84909F" w:rsidR="00A6401D" w:rsidRPr="00FE5225" w:rsidRDefault="00A6401D" w:rsidP="00A6401D">
            <w:pPr>
              <w:jc w:val="both"/>
              <w:rPr>
                <w:rFonts w:ascii="Times New Roman" w:hAnsi="Times New Roman"/>
                <w:szCs w:val="24"/>
              </w:rPr>
            </w:pPr>
            <w:r>
              <w:rPr>
                <w:rFonts w:ascii="Times New Roman" w:hAnsi="Times New Roman"/>
                <w:szCs w:val="24"/>
              </w:rPr>
              <w:t>System (PTS) Fee</w:t>
            </w:r>
          </w:p>
        </w:tc>
        <w:tc>
          <w:tcPr>
            <w:tcW w:w="7061" w:type="dxa"/>
          </w:tcPr>
          <w:p w14:paraId="54F6230C" w14:textId="2809D502" w:rsidR="00A6401D" w:rsidRPr="00FE5225" w:rsidRDefault="00A6401D" w:rsidP="00A6401D">
            <w:pPr>
              <w:jc w:val="both"/>
              <w:rPr>
                <w:rFonts w:ascii="Times New Roman" w:hAnsi="Times New Roman"/>
                <w:szCs w:val="24"/>
              </w:rPr>
            </w:pPr>
            <w:r>
              <w:rPr>
                <w:rFonts w:ascii="Times New Roman" w:hAnsi="Times New Roman"/>
                <w:szCs w:val="24"/>
              </w:rPr>
              <w:t>Waiver of Passenger Transfer System (PTS) Fee Paid for Increased Frequencies up to 12 Months</w:t>
            </w:r>
            <w:r w:rsidRPr="00FE5225">
              <w:rPr>
                <w:rFonts w:ascii="Times New Roman" w:hAnsi="Times New Roman"/>
                <w:szCs w:val="24"/>
              </w:rPr>
              <w:t>.</w:t>
            </w:r>
          </w:p>
        </w:tc>
      </w:tr>
      <w:tr w:rsidR="00A6401D" w:rsidRPr="00FE5225" w14:paraId="0EAF0B04" w14:textId="77777777" w:rsidTr="000D1C35">
        <w:tc>
          <w:tcPr>
            <w:tcW w:w="2407" w:type="dxa"/>
          </w:tcPr>
          <w:p w14:paraId="3AB1E14C" w14:textId="77777777" w:rsidR="00A6401D" w:rsidRDefault="00A6401D" w:rsidP="00A6401D">
            <w:pPr>
              <w:jc w:val="both"/>
              <w:rPr>
                <w:rFonts w:ascii="Times New Roman" w:hAnsi="Times New Roman"/>
                <w:szCs w:val="24"/>
              </w:rPr>
            </w:pPr>
            <w:r>
              <w:rPr>
                <w:rFonts w:ascii="Times New Roman" w:hAnsi="Times New Roman"/>
                <w:szCs w:val="24"/>
              </w:rPr>
              <w:t>Bag Handling System</w:t>
            </w:r>
          </w:p>
          <w:p w14:paraId="2BF11119" w14:textId="551CF786" w:rsidR="00A6401D" w:rsidRPr="00FE5225" w:rsidRDefault="00A6401D" w:rsidP="00A6401D">
            <w:pPr>
              <w:jc w:val="both"/>
              <w:rPr>
                <w:rFonts w:ascii="Times New Roman" w:hAnsi="Times New Roman"/>
                <w:szCs w:val="24"/>
              </w:rPr>
            </w:pPr>
            <w:r>
              <w:rPr>
                <w:rFonts w:ascii="Times New Roman" w:hAnsi="Times New Roman"/>
                <w:szCs w:val="24"/>
              </w:rPr>
              <w:t>Fee</w:t>
            </w:r>
          </w:p>
        </w:tc>
        <w:tc>
          <w:tcPr>
            <w:tcW w:w="7061" w:type="dxa"/>
          </w:tcPr>
          <w:p w14:paraId="5A29BFC7" w14:textId="28F9FED3" w:rsidR="00A6401D" w:rsidRPr="00FE5225" w:rsidRDefault="00A6401D" w:rsidP="00A6401D">
            <w:pPr>
              <w:jc w:val="both"/>
              <w:rPr>
                <w:rFonts w:ascii="Times New Roman" w:hAnsi="Times New Roman"/>
                <w:szCs w:val="24"/>
              </w:rPr>
            </w:pPr>
            <w:r w:rsidRPr="00C86105">
              <w:rPr>
                <w:rFonts w:ascii="Times New Roman" w:hAnsi="Times New Roman"/>
                <w:szCs w:val="24"/>
              </w:rPr>
              <w:t xml:space="preserve">Waiver of Bag Handling System Fee Paid </w:t>
            </w:r>
            <w:r>
              <w:rPr>
                <w:rFonts w:ascii="Times New Roman" w:hAnsi="Times New Roman"/>
                <w:szCs w:val="24"/>
              </w:rPr>
              <w:t>for Increased Frequencies up to 12 Months</w:t>
            </w:r>
            <w:r w:rsidRPr="00FE5225">
              <w:rPr>
                <w:rFonts w:ascii="Times New Roman" w:hAnsi="Times New Roman"/>
                <w:szCs w:val="24"/>
              </w:rPr>
              <w:t>.</w:t>
            </w:r>
          </w:p>
        </w:tc>
      </w:tr>
      <w:tr w:rsidR="00A6401D" w:rsidRPr="00FE5225" w14:paraId="0C40FCDE" w14:textId="77777777" w:rsidTr="000D1C35">
        <w:tc>
          <w:tcPr>
            <w:tcW w:w="2407" w:type="dxa"/>
          </w:tcPr>
          <w:p w14:paraId="5C8EF66E" w14:textId="77777777" w:rsidR="00A6401D" w:rsidRDefault="00A6401D" w:rsidP="00A6401D">
            <w:pPr>
              <w:jc w:val="both"/>
              <w:rPr>
                <w:rFonts w:ascii="Times New Roman" w:hAnsi="Times New Roman"/>
                <w:szCs w:val="24"/>
              </w:rPr>
            </w:pPr>
            <w:r>
              <w:rPr>
                <w:rFonts w:ascii="Times New Roman" w:hAnsi="Times New Roman"/>
                <w:szCs w:val="24"/>
              </w:rPr>
              <w:t xml:space="preserve">Terminal Support Fee </w:t>
            </w:r>
          </w:p>
          <w:p w14:paraId="569298A0" w14:textId="7390BFEF" w:rsidR="00A6401D" w:rsidRPr="00FE5225" w:rsidRDefault="00A6401D" w:rsidP="00A6401D">
            <w:pPr>
              <w:jc w:val="both"/>
              <w:rPr>
                <w:rFonts w:ascii="Times New Roman" w:hAnsi="Times New Roman"/>
                <w:szCs w:val="24"/>
              </w:rPr>
            </w:pPr>
            <w:r>
              <w:rPr>
                <w:rFonts w:ascii="Times New Roman" w:hAnsi="Times New Roman"/>
                <w:szCs w:val="24"/>
              </w:rPr>
              <w:t>(HCAA)</w:t>
            </w:r>
          </w:p>
        </w:tc>
        <w:tc>
          <w:tcPr>
            <w:tcW w:w="7061" w:type="dxa"/>
          </w:tcPr>
          <w:p w14:paraId="50F6199A" w14:textId="16D25D54" w:rsidR="00A6401D" w:rsidRPr="00FE5225" w:rsidRDefault="00A6401D" w:rsidP="00A6401D">
            <w:pPr>
              <w:jc w:val="both"/>
              <w:rPr>
                <w:rFonts w:ascii="Times New Roman" w:hAnsi="Times New Roman"/>
                <w:szCs w:val="24"/>
              </w:rPr>
            </w:pPr>
            <w:r w:rsidRPr="00C86105">
              <w:rPr>
                <w:rFonts w:ascii="Times New Roman" w:hAnsi="Times New Roman"/>
                <w:szCs w:val="24"/>
              </w:rPr>
              <w:t xml:space="preserve">Waiver of Terminal Support Fee (HCAA) Paid </w:t>
            </w:r>
            <w:r>
              <w:rPr>
                <w:rFonts w:ascii="Times New Roman" w:hAnsi="Times New Roman"/>
                <w:szCs w:val="24"/>
              </w:rPr>
              <w:t>for Increased Frequencies up to 12 Months</w:t>
            </w:r>
            <w:r w:rsidRPr="00FE5225">
              <w:rPr>
                <w:rFonts w:ascii="Times New Roman" w:hAnsi="Times New Roman"/>
                <w:szCs w:val="24"/>
              </w:rPr>
              <w:t>.</w:t>
            </w:r>
          </w:p>
        </w:tc>
      </w:tr>
      <w:tr w:rsidR="00EA3D1E" w:rsidRPr="00FE5225" w14:paraId="053E10ED" w14:textId="77777777" w:rsidTr="000D1C35">
        <w:tc>
          <w:tcPr>
            <w:tcW w:w="2407" w:type="dxa"/>
          </w:tcPr>
          <w:p w14:paraId="0460A1D6" w14:textId="77777777" w:rsidR="00EA3D1E" w:rsidRPr="00FE5225" w:rsidRDefault="00EA3D1E" w:rsidP="00EA3D1E">
            <w:pPr>
              <w:jc w:val="both"/>
              <w:rPr>
                <w:rFonts w:ascii="Times New Roman" w:hAnsi="Times New Roman"/>
                <w:szCs w:val="24"/>
              </w:rPr>
            </w:pPr>
            <w:r>
              <w:rPr>
                <w:rFonts w:ascii="Times New Roman" w:hAnsi="Times New Roman"/>
                <w:szCs w:val="24"/>
              </w:rPr>
              <w:t>Aircraft Parking Fees</w:t>
            </w:r>
          </w:p>
        </w:tc>
        <w:tc>
          <w:tcPr>
            <w:tcW w:w="7061" w:type="dxa"/>
          </w:tcPr>
          <w:p w14:paraId="0A2D41B2" w14:textId="77777777" w:rsidR="00EA3D1E" w:rsidRPr="00FE5225" w:rsidRDefault="00EA3D1E" w:rsidP="00513473">
            <w:pPr>
              <w:jc w:val="both"/>
              <w:rPr>
                <w:rFonts w:ascii="Times New Roman" w:hAnsi="Times New Roman"/>
                <w:szCs w:val="24"/>
              </w:rPr>
            </w:pPr>
            <w:r>
              <w:rPr>
                <w:rFonts w:ascii="Times New Roman" w:hAnsi="Times New Roman"/>
                <w:szCs w:val="24"/>
              </w:rPr>
              <w:t xml:space="preserve">Waiver of Aircraft Parking Fees </w:t>
            </w:r>
            <w:r w:rsidR="00513473">
              <w:rPr>
                <w:rFonts w:ascii="Times New Roman" w:hAnsi="Times New Roman"/>
                <w:szCs w:val="24"/>
              </w:rPr>
              <w:t>for Increased Frequencies in Year 1</w:t>
            </w:r>
            <w:r>
              <w:rPr>
                <w:rFonts w:ascii="Times New Roman" w:hAnsi="Times New Roman"/>
                <w:szCs w:val="24"/>
              </w:rPr>
              <w:t>.</w:t>
            </w:r>
          </w:p>
        </w:tc>
      </w:tr>
      <w:tr w:rsidR="00EA3D1E" w:rsidRPr="00FE5225" w14:paraId="198602D6" w14:textId="77777777" w:rsidTr="000D1C35">
        <w:tc>
          <w:tcPr>
            <w:tcW w:w="2407" w:type="dxa"/>
          </w:tcPr>
          <w:p w14:paraId="391BFD9C" w14:textId="77777777" w:rsidR="00EA3D1E" w:rsidRPr="00FE5225" w:rsidRDefault="00EA3D1E" w:rsidP="00EA3D1E">
            <w:pPr>
              <w:jc w:val="both"/>
              <w:rPr>
                <w:rFonts w:ascii="Times New Roman" w:hAnsi="Times New Roman"/>
                <w:szCs w:val="24"/>
              </w:rPr>
            </w:pPr>
            <w:r w:rsidRPr="00FE5225">
              <w:rPr>
                <w:rFonts w:ascii="Times New Roman" w:hAnsi="Times New Roman"/>
                <w:szCs w:val="24"/>
              </w:rPr>
              <w:t>Cap</w:t>
            </w:r>
          </w:p>
        </w:tc>
        <w:tc>
          <w:tcPr>
            <w:tcW w:w="7061" w:type="dxa"/>
          </w:tcPr>
          <w:p w14:paraId="01DD1547" w14:textId="77777777" w:rsidR="00EA3D1E" w:rsidRPr="00FE5225" w:rsidRDefault="00EA3D1E" w:rsidP="00EA3D1E">
            <w:pPr>
              <w:jc w:val="both"/>
              <w:rPr>
                <w:rFonts w:ascii="Times New Roman" w:hAnsi="Times New Roman"/>
                <w:szCs w:val="24"/>
              </w:rPr>
            </w:pPr>
            <w:r w:rsidRPr="00FE5225">
              <w:rPr>
                <w:rFonts w:ascii="Times New Roman" w:hAnsi="Times New Roman"/>
                <w:szCs w:val="24"/>
              </w:rPr>
              <w:t>$3 million per route, not to exceed $6 million carrier per annum.</w:t>
            </w:r>
          </w:p>
        </w:tc>
      </w:tr>
    </w:tbl>
    <w:p w14:paraId="45278E81" w14:textId="77777777" w:rsidR="00633DBC" w:rsidRDefault="00633DBC" w:rsidP="009927D1">
      <w:pPr>
        <w:jc w:val="both"/>
        <w:rPr>
          <w:rFonts w:ascii="Times New Roman" w:hAnsi="Times New Roman"/>
          <w:b/>
          <w:i/>
          <w:szCs w:val="24"/>
        </w:rPr>
      </w:pPr>
    </w:p>
    <w:p w14:paraId="1992D5A4" w14:textId="77777777" w:rsidR="009927D1" w:rsidRPr="00412ADD" w:rsidRDefault="00912CCB" w:rsidP="001C74DA">
      <w:pPr>
        <w:rPr>
          <w:rFonts w:ascii="Times New Roman" w:hAnsi="Times New Roman"/>
          <w:bCs/>
          <w:szCs w:val="24"/>
          <w:u w:val="single"/>
        </w:rPr>
      </w:pPr>
      <w:r w:rsidRPr="00412ADD">
        <w:rPr>
          <w:rFonts w:ascii="Times New Roman" w:hAnsi="Times New Roman"/>
          <w:szCs w:val="24"/>
        </w:rPr>
        <w:tab/>
        <w:t>2.</w:t>
      </w:r>
      <w:r w:rsidRPr="00412ADD">
        <w:rPr>
          <w:rFonts w:ascii="Times New Roman" w:hAnsi="Times New Roman"/>
          <w:szCs w:val="24"/>
        </w:rPr>
        <w:tab/>
      </w:r>
      <w:r w:rsidR="009927D1" w:rsidRPr="00412ADD">
        <w:rPr>
          <w:rFonts w:ascii="Times New Roman" w:hAnsi="Times New Roman"/>
          <w:bCs/>
          <w:szCs w:val="24"/>
          <w:u w:val="single"/>
        </w:rPr>
        <w:t>N</w:t>
      </w:r>
      <w:r w:rsidRPr="00412ADD">
        <w:rPr>
          <w:rFonts w:ascii="Times New Roman" w:hAnsi="Times New Roman"/>
          <w:bCs/>
          <w:szCs w:val="24"/>
          <w:u w:val="single"/>
        </w:rPr>
        <w:t xml:space="preserve">ew </w:t>
      </w:r>
      <w:r w:rsidR="009927D1" w:rsidRPr="00412ADD">
        <w:rPr>
          <w:rFonts w:ascii="Times New Roman" w:hAnsi="Times New Roman"/>
          <w:bCs/>
          <w:szCs w:val="24"/>
          <w:u w:val="single"/>
        </w:rPr>
        <w:t>D</w:t>
      </w:r>
      <w:r w:rsidRPr="00412ADD">
        <w:rPr>
          <w:rFonts w:ascii="Times New Roman" w:hAnsi="Times New Roman"/>
          <w:bCs/>
          <w:szCs w:val="24"/>
          <w:u w:val="single"/>
        </w:rPr>
        <w:t xml:space="preserve">omestic </w:t>
      </w:r>
      <w:r w:rsidR="009927D1" w:rsidRPr="00412ADD">
        <w:rPr>
          <w:rFonts w:ascii="Times New Roman" w:hAnsi="Times New Roman"/>
          <w:bCs/>
          <w:szCs w:val="24"/>
          <w:u w:val="single"/>
        </w:rPr>
        <w:t>P</w:t>
      </w:r>
      <w:r w:rsidRPr="00412ADD">
        <w:rPr>
          <w:rFonts w:ascii="Times New Roman" w:hAnsi="Times New Roman"/>
          <w:bCs/>
          <w:szCs w:val="24"/>
          <w:u w:val="single"/>
        </w:rPr>
        <w:t xml:space="preserve">assenger Air </w:t>
      </w:r>
      <w:r w:rsidR="009927D1" w:rsidRPr="00412ADD">
        <w:rPr>
          <w:rFonts w:ascii="Times New Roman" w:hAnsi="Times New Roman"/>
          <w:bCs/>
          <w:szCs w:val="24"/>
          <w:u w:val="single"/>
        </w:rPr>
        <w:t>S</w:t>
      </w:r>
      <w:r w:rsidRPr="00412ADD">
        <w:rPr>
          <w:rFonts w:ascii="Times New Roman" w:hAnsi="Times New Roman"/>
          <w:bCs/>
          <w:szCs w:val="24"/>
          <w:u w:val="single"/>
        </w:rPr>
        <w:t>ervice</w:t>
      </w:r>
    </w:p>
    <w:p w14:paraId="311AA1D6" w14:textId="77777777" w:rsidR="009927D1" w:rsidRPr="00412ADD" w:rsidRDefault="009927D1" w:rsidP="009927D1">
      <w:pPr>
        <w:jc w:val="both"/>
        <w:rPr>
          <w:rFonts w:ascii="Times New Roman" w:hAnsi="Times New Roman"/>
          <w:szCs w:val="24"/>
        </w:rPr>
      </w:pPr>
    </w:p>
    <w:p w14:paraId="65BF5D7D" w14:textId="77777777" w:rsidR="009927D1" w:rsidRPr="00412ADD" w:rsidRDefault="009927D1" w:rsidP="00912CCB">
      <w:pPr>
        <w:ind w:left="720" w:firstLine="720"/>
        <w:jc w:val="both"/>
        <w:rPr>
          <w:rFonts w:ascii="Times New Roman" w:hAnsi="Times New Roman"/>
          <w:szCs w:val="24"/>
        </w:rPr>
      </w:pPr>
      <w:r w:rsidRPr="00412ADD">
        <w:rPr>
          <w:rFonts w:ascii="Times New Roman" w:hAnsi="Times New Roman"/>
          <w:szCs w:val="24"/>
        </w:rPr>
        <w:t>Eligibility Requirements</w:t>
      </w:r>
    </w:p>
    <w:p w14:paraId="797280F0" w14:textId="77777777" w:rsidR="009927D1" w:rsidRPr="00FE5225" w:rsidRDefault="009927D1" w:rsidP="00912CCB">
      <w:pPr>
        <w:ind w:left="1440"/>
        <w:jc w:val="both"/>
        <w:rPr>
          <w:rFonts w:ascii="Times New Roman" w:hAnsi="Times New Roman"/>
          <w:szCs w:val="24"/>
        </w:rPr>
      </w:pPr>
      <w:r w:rsidRPr="00FE5225">
        <w:rPr>
          <w:rFonts w:ascii="Times New Roman" w:hAnsi="Times New Roman"/>
          <w:szCs w:val="24"/>
        </w:rPr>
        <w:lastRenderedPageBreak/>
        <w:t>Any Airline meeting all of the following criteria will be eligible for the incentives listed below:</w:t>
      </w:r>
    </w:p>
    <w:p w14:paraId="38C9730B" w14:textId="77777777" w:rsidR="009927D1" w:rsidRPr="00FE5225" w:rsidRDefault="009927D1" w:rsidP="009927D1">
      <w:pPr>
        <w:jc w:val="both"/>
        <w:rPr>
          <w:rFonts w:ascii="Times New Roman" w:hAnsi="Times New Roman"/>
          <w:szCs w:val="24"/>
        </w:rPr>
      </w:pPr>
    </w:p>
    <w:p w14:paraId="234F5094" w14:textId="6426A062" w:rsidR="009927D1" w:rsidRPr="00FE5225" w:rsidRDefault="00502955" w:rsidP="00502955">
      <w:pPr>
        <w:ind w:left="2160" w:hanging="720"/>
        <w:jc w:val="both"/>
        <w:rPr>
          <w:rFonts w:ascii="Times New Roman" w:hAnsi="Times New Roman"/>
          <w:szCs w:val="24"/>
        </w:rPr>
      </w:pPr>
      <w:r w:rsidRPr="00FE5225">
        <w:rPr>
          <w:rFonts w:ascii="Times New Roman" w:hAnsi="Times New Roman"/>
          <w:szCs w:val="24"/>
        </w:rPr>
        <w:t>a.</w:t>
      </w:r>
      <w:r w:rsidRPr="00FE5225">
        <w:rPr>
          <w:rFonts w:ascii="Times New Roman" w:hAnsi="Times New Roman"/>
          <w:szCs w:val="24"/>
        </w:rPr>
        <w:tab/>
      </w:r>
      <w:r w:rsidR="00EA3D1E" w:rsidRPr="00FE5225">
        <w:rPr>
          <w:rFonts w:ascii="Times New Roman" w:hAnsi="Times New Roman"/>
          <w:szCs w:val="24"/>
        </w:rPr>
        <w:t xml:space="preserve">Adding new round-trip non-stop </w:t>
      </w:r>
      <w:r w:rsidR="00EA3D1E">
        <w:rPr>
          <w:rFonts w:ascii="Times New Roman" w:hAnsi="Times New Roman"/>
          <w:szCs w:val="24"/>
        </w:rPr>
        <w:t xml:space="preserve">domestic </w:t>
      </w:r>
      <w:r w:rsidR="00EA3D1E" w:rsidRPr="00FE5225">
        <w:rPr>
          <w:rFonts w:ascii="Times New Roman" w:hAnsi="Times New Roman"/>
          <w:szCs w:val="24"/>
        </w:rPr>
        <w:t>passenger service at TPA</w:t>
      </w:r>
      <w:r w:rsidR="00E07044">
        <w:rPr>
          <w:rFonts w:ascii="Times New Roman" w:hAnsi="Times New Roman"/>
          <w:szCs w:val="24"/>
        </w:rPr>
        <w:t xml:space="preserve"> to a destination new </w:t>
      </w:r>
      <w:r w:rsidR="004341DB">
        <w:rPr>
          <w:rFonts w:ascii="Times New Roman" w:hAnsi="Times New Roman"/>
          <w:szCs w:val="24"/>
        </w:rPr>
        <w:t>to TPA for</w:t>
      </w:r>
      <w:r w:rsidR="00E07044">
        <w:rPr>
          <w:rFonts w:ascii="Times New Roman" w:hAnsi="Times New Roman"/>
          <w:szCs w:val="24"/>
        </w:rPr>
        <w:t xml:space="preserve"> that carrier</w:t>
      </w:r>
      <w:r w:rsidR="00EA3D1E" w:rsidRPr="00FE5225">
        <w:rPr>
          <w:rFonts w:ascii="Times New Roman" w:hAnsi="Times New Roman"/>
          <w:szCs w:val="24"/>
        </w:rPr>
        <w:t xml:space="preserve"> at least once a week for a minimum of six (6) months within each twelve (12) month period, </w:t>
      </w:r>
      <w:r w:rsidR="00C736F4">
        <w:rPr>
          <w:rFonts w:ascii="Times New Roman" w:hAnsi="Times New Roman"/>
          <w:szCs w:val="24"/>
        </w:rPr>
        <w:t>and</w:t>
      </w:r>
    </w:p>
    <w:p w14:paraId="1DCAEEB0" w14:textId="77777777" w:rsidR="00D83745" w:rsidRDefault="00502955" w:rsidP="00264FC4">
      <w:pPr>
        <w:ind w:left="2160" w:hanging="720"/>
        <w:jc w:val="both"/>
        <w:rPr>
          <w:rFonts w:ascii="Times New Roman" w:hAnsi="Times New Roman"/>
          <w:szCs w:val="24"/>
        </w:rPr>
      </w:pPr>
      <w:r w:rsidRPr="00FE5225">
        <w:rPr>
          <w:rFonts w:ascii="Times New Roman" w:hAnsi="Times New Roman"/>
          <w:szCs w:val="24"/>
        </w:rPr>
        <w:t>b.</w:t>
      </w:r>
      <w:r w:rsidRPr="00FE5225">
        <w:rPr>
          <w:rFonts w:ascii="Times New Roman" w:hAnsi="Times New Roman"/>
          <w:szCs w:val="24"/>
        </w:rPr>
        <w:tab/>
      </w:r>
      <w:r w:rsidR="00EA6B62" w:rsidRPr="00FE5225">
        <w:rPr>
          <w:rFonts w:ascii="Times New Roman" w:hAnsi="Times New Roman"/>
          <w:szCs w:val="24"/>
        </w:rPr>
        <w:t xml:space="preserve">Scheduled and operated for </w:t>
      </w:r>
      <w:r w:rsidR="00EA6B62">
        <w:rPr>
          <w:rFonts w:ascii="Times New Roman" w:hAnsi="Times New Roman"/>
          <w:szCs w:val="24"/>
        </w:rPr>
        <w:t>a minimum of six (6) months within each twelve (12) month period, and</w:t>
      </w:r>
    </w:p>
    <w:p w14:paraId="0D338825" w14:textId="57D3F8D1" w:rsidR="009927D1" w:rsidRDefault="00C736F4" w:rsidP="00502955">
      <w:pPr>
        <w:ind w:left="2160" w:hanging="720"/>
        <w:jc w:val="both"/>
        <w:rPr>
          <w:rFonts w:ascii="Times New Roman" w:hAnsi="Times New Roman"/>
          <w:szCs w:val="24"/>
        </w:rPr>
      </w:pPr>
      <w:r>
        <w:rPr>
          <w:rFonts w:ascii="Times New Roman" w:hAnsi="Times New Roman"/>
          <w:szCs w:val="24"/>
        </w:rPr>
        <w:t>c</w:t>
      </w:r>
      <w:r w:rsidR="00502955" w:rsidRPr="00FE5225">
        <w:rPr>
          <w:rFonts w:ascii="Times New Roman" w:hAnsi="Times New Roman"/>
          <w:szCs w:val="24"/>
        </w:rPr>
        <w:t>.</w:t>
      </w:r>
      <w:r w:rsidR="00502955" w:rsidRPr="00FE5225">
        <w:rPr>
          <w:rFonts w:ascii="Times New Roman" w:hAnsi="Times New Roman"/>
          <w:szCs w:val="24"/>
        </w:rPr>
        <w:tab/>
      </w:r>
      <w:r w:rsidR="009927D1" w:rsidRPr="00FE5225">
        <w:rPr>
          <w:rFonts w:ascii="Times New Roman" w:hAnsi="Times New Roman"/>
          <w:szCs w:val="24"/>
        </w:rPr>
        <w:t xml:space="preserve">Neither the Applicant Carrier nor an Affiliate Airline has served the market from TPA within the past </w:t>
      </w:r>
      <w:r w:rsidR="005F632D">
        <w:rPr>
          <w:rFonts w:ascii="Times New Roman" w:hAnsi="Times New Roman"/>
          <w:szCs w:val="24"/>
        </w:rPr>
        <w:t>twenty-four (24) months.</w:t>
      </w:r>
    </w:p>
    <w:p w14:paraId="0CFA9B62" w14:textId="77777777" w:rsidR="000D1C35" w:rsidRDefault="000D1C35" w:rsidP="00502955">
      <w:pPr>
        <w:ind w:left="2160" w:hanging="720"/>
        <w:jc w:val="both"/>
        <w:rPr>
          <w:rFonts w:ascii="Times New Roman" w:hAnsi="Times New Roman"/>
          <w:szCs w:val="24"/>
        </w:rPr>
      </w:pPr>
    </w:p>
    <w:p w14:paraId="0527AAF7" w14:textId="77777777" w:rsidR="007000E7" w:rsidRPr="00D77A7A" w:rsidRDefault="00AB3EED" w:rsidP="000D1C35">
      <w:pPr>
        <w:rPr>
          <w:rFonts w:ascii="Times New Roman" w:hAnsi="Times New Roman"/>
          <w:b/>
          <w:szCs w:val="24"/>
        </w:rPr>
      </w:pPr>
      <w:r w:rsidRPr="00D77A7A">
        <w:rPr>
          <w:rFonts w:ascii="Times New Roman" w:hAnsi="Times New Roman"/>
          <w:b/>
          <w:szCs w:val="24"/>
        </w:rPr>
        <w:t xml:space="preserve">New Domestic Passenger Air Service </w:t>
      </w:r>
      <w:r w:rsidR="009927D1" w:rsidRPr="00D77A7A">
        <w:rPr>
          <w:rFonts w:ascii="Times New Roman" w:hAnsi="Times New Roman"/>
          <w:b/>
          <w:szCs w:val="24"/>
        </w:rPr>
        <w:t>Incentives</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57"/>
      </w:tblGrid>
      <w:tr w:rsidR="00540A0D" w:rsidRPr="00FE5225" w14:paraId="703D92BA" w14:textId="77777777" w:rsidTr="00A55B5B">
        <w:tc>
          <w:tcPr>
            <w:tcW w:w="2808" w:type="dxa"/>
            <w:shd w:val="clear" w:color="auto" w:fill="BFBFBF"/>
          </w:tcPr>
          <w:p w14:paraId="5DD66739" w14:textId="77777777" w:rsidR="00540A0D" w:rsidRPr="00FE5225" w:rsidRDefault="00540A0D" w:rsidP="00540A0D">
            <w:pPr>
              <w:jc w:val="both"/>
              <w:rPr>
                <w:rFonts w:ascii="Times New Roman" w:hAnsi="Times New Roman"/>
                <w:szCs w:val="24"/>
              </w:rPr>
            </w:pPr>
            <w:r>
              <w:rPr>
                <w:rFonts w:ascii="Times New Roman" w:hAnsi="Times New Roman"/>
                <w:szCs w:val="24"/>
              </w:rPr>
              <w:t>Category</w:t>
            </w:r>
          </w:p>
        </w:tc>
        <w:tc>
          <w:tcPr>
            <w:tcW w:w="6057" w:type="dxa"/>
            <w:shd w:val="clear" w:color="auto" w:fill="BFBFBF"/>
          </w:tcPr>
          <w:p w14:paraId="0542D6F8" w14:textId="77777777" w:rsidR="00540A0D" w:rsidRPr="00FE5225" w:rsidRDefault="00540A0D" w:rsidP="00540A0D">
            <w:pPr>
              <w:jc w:val="both"/>
              <w:rPr>
                <w:rFonts w:ascii="Times New Roman" w:hAnsi="Times New Roman"/>
                <w:szCs w:val="24"/>
              </w:rPr>
            </w:pPr>
            <w:r>
              <w:rPr>
                <w:rFonts w:ascii="Times New Roman" w:hAnsi="Times New Roman"/>
                <w:szCs w:val="24"/>
              </w:rPr>
              <w:t>Benefit</w:t>
            </w:r>
          </w:p>
        </w:tc>
      </w:tr>
      <w:tr w:rsidR="009927D1" w:rsidRPr="00FE5225" w14:paraId="35145D87" w14:textId="77777777" w:rsidTr="00AB6DF7">
        <w:trPr>
          <w:trHeight w:val="458"/>
        </w:trPr>
        <w:tc>
          <w:tcPr>
            <w:tcW w:w="2808" w:type="dxa"/>
          </w:tcPr>
          <w:p w14:paraId="0532D0FA" w14:textId="77777777" w:rsidR="009927D1" w:rsidRPr="00FE5225" w:rsidRDefault="009927D1" w:rsidP="00851613">
            <w:pPr>
              <w:rPr>
                <w:rFonts w:ascii="Times New Roman" w:hAnsi="Times New Roman"/>
                <w:szCs w:val="24"/>
              </w:rPr>
            </w:pPr>
            <w:r w:rsidRPr="00FE5225">
              <w:rPr>
                <w:rFonts w:ascii="Times New Roman" w:hAnsi="Times New Roman"/>
                <w:szCs w:val="24"/>
              </w:rPr>
              <w:t xml:space="preserve">New Entrant Carrier Presence Marketing </w:t>
            </w:r>
          </w:p>
        </w:tc>
        <w:tc>
          <w:tcPr>
            <w:tcW w:w="6057" w:type="dxa"/>
          </w:tcPr>
          <w:p w14:paraId="0987AD69" w14:textId="77777777" w:rsidR="009927D1" w:rsidRPr="00FE5225" w:rsidRDefault="000A028E" w:rsidP="00D72F29">
            <w:pPr>
              <w:jc w:val="both"/>
              <w:rPr>
                <w:rFonts w:ascii="Times New Roman" w:hAnsi="Times New Roman"/>
                <w:szCs w:val="24"/>
              </w:rPr>
            </w:pPr>
            <w:r w:rsidRPr="00FE5225">
              <w:rPr>
                <w:rFonts w:ascii="Times New Roman" w:hAnsi="Times New Roman"/>
                <w:szCs w:val="24"/>
              </w:rPr>
              <w:t xml:space="preserve">Up to a maximum of </w:t>
            </w:r>
            <w:r w:rsidR="009927D1" w:rsidRPr="00FE5225">
              <w:rPr>
                <w:rFonts w:ascii="Times New Roman" w:hAnsi="Times New Roman"/>
                <w:szCs w:val="24"/>
              </w:rPr>
              <w:t xml:space="preserve">$125,000 </w:t>
            </w:r>
            <w:r w:rsidRPr="00FE5225">
              <w:rPr>
                <w:rFonts w:ascii="Times New Roman" w:hAnsi="Times New Roman"/>
                <w:szCs w:val="24"/>
              </w:rPr>
              <w:t xml:space="preserve">reimbursed in accordance with this Policy </w:t>
            </w:r>
            <w:r w:rsidR="009927D1" w:rsidRPr="00FE5225">
              <w:rPr>
                <w:rFonts w:ascii="Times New Roman" w:hAnsi="Times New Roman"/>
                <w:szCs w:val="24"/>
              </w:rPr>
              <w:t xml:space="preserve">for </w:t>
            </w:r>
            <w:r w:rsidR="00AB0010">
              <w:rPr>
                <w:rFonts w:ascii="Times New Roman" w:hAnsi="Times New Roman"/>
                <w:szCs w:val="24"/>
              </w:rPr>
              <w:t>7x per week</w:t>
            </w:r>
            <w:r w:rsidR="009927D1" w:rsidRPr="00FE5225">
              <w:rPr>
                <w:rFonts w:ascii="Times New Roman" w:hAnsi="Times New Roman"/>
                <w:szCs w:val="24"/>
              </w:rPr>
              <w:t xml:space="preserve"> service in Year 1.  </w:t>
            </w:r>
            <w:r w:rsidR="0063579A" w:rsidRPr="00FE5225">
              <w:rPr>
                <w:rFonts w:ascii="Times New Roman" w:hAnsi="Times New Roman"/>
                <w:szCs w:val="24"/>
              </w:rPr>
              <w:t xml:space="preserve">New Entrant Carrier Presence Marketing incentive will be prorated for </w:t>
            </w:r>
            <w:r w:rsidR="00D83745" w:rsidRPr="00FE5225">
              <w:rPr>
                <w:rFonts w:ascii="Times New Roman" w:hAnsi="Times New Roman"/>
                <w:szCs w:val="24"/>
              </w:rPr>
              <w:t xml:space="preserve">less than </w:t>
            </w:r>
            <w:r w:rsidR="00AB0010">
              <w:rPr>
                <w:rFonts w:ascii="Times New Roman" w:hAnsi="Times New Roman"/>
                <w:szCs w:val="24"/>
              </w:rPr>
              <w:t>7x per week</w:t>
            </w:r>
            <w:r w:rsidR="00D83745" w:rsidRPr="00FE5225">
              <w:rPr>
                <w:rFonts w:ascii="Times New Roman" w:hAnsi="Times New Roman"/>
                <w:szCs w:val="24"/>
              </w:rPr>
              <w:t xml:space="preserve"> and/or seasonal service</w:t>
            </w:r>
            <w:r w:rsidR="0063579A" w:rsidRPr="00FE5225">
              <w:rPr>
                <w:rFonts w:ascii="Times New Roman" w:hAnsi="Times New Roman"/>
                <w:szCs w:val="24"/>
              </w:rPr>
              <w:t>.</w:t>
            </w:r>
          </w:p>
        </w:tc>
      </w:tr>
      <w:tr w:rsidR="009927D1" w:rsidRPr="00FE5225" w14:paraId="1F874748" w14:textId="77777777" w:rsidTr="00AB6DF7">
        <w:tc>
          <w:tcPr>
            <w:tcW w:w="2808" w:type="dxa"/>
          </w:tcPr>
          <w:p w14:paraId="6954C959" w14:textId="77777777" w:rsidR="009927D1" w:rsidRPr="00FE5225" w:rsidRDefault="009927D1" w:rsidP="00851613">
            <w:pPr>
              <w:rPr>
                <w:rFonts w:ascii="Times New Roman" w:hAnsi="Times New Roman"/>
                <w:szCs w:val="24"/>
              </w:rPr>
            </w:pPr>
            <w:r w:rsidRPr="00FE5225">
              <w:rPr>
                <w:rFonts w:ascii="Times New Roman" w:hAnsi="Times New Roman"/>
                <w:szCs w:val="24"/>
              </w:rPr>
              <w:t xml:space="preserve">New Market Launch Marketing  </w:t>
            </w:r>
          </w:p>
        </w:tc>
        <w:tc>
          <w:tcPr>
            <w:tcW w:w="6057" w:type="dxa"/>
          </w:tcPr>
          <w:p w14:paraId="74BD5C35" w14:textId="77777777" w:rsidR="009927D1" w:rsidRPr="00FE5225" w:rsidRDefault="000A028E" w:rsidP="00C736F4">
            <w:pPr>
              <w:jc w:val="both"/>
              <w:rPr>
                <w:rFonts w:ascii="Times New Roman" w:hAnsi="Times New Roman"/>
                <w:szCs w:val="24"/>
              </w:rPr>
            </w:pPr>
            <w:r w:rsidRPr="00FE5225">
              <w:rPr>
                <w:rFonts w:ascii="Times New Roman" w:hAnsi="Times New Roman"/>
                <w:szCs w:val="24"/>
              </w:rPr>
              <w:t xml:space="preserve">Up to a maximum of </w:t>
            </w:r>
            <w:r w:rsidR="009927D1" w:rsidRPr="00FE5225">
              <w:rPr>
                <w:rFonts w:ascii="Times New Roman" w:hAnsi="Times New Roman"/>
                <w:szCs w:val="24"/>
              </w:rPr>
              <w:t>$125,000</w:t>
            </w:r>
            <w:r w:rsidRPr="00FE5225">
              <w:rPr>
                <w:rFonts w:ascii="Times New Roman" w:hAnsi="Times New Roman"/>
                <w:szCs w:val="24"/>
              </w:rPr>
              <w:t xml:space="preserve"> reimbursed in accordance with this Policy </w:t>
            </w:r>
            <w:r w:rsidR="009927D1" w:rsidRPr="00FE5225">
              <w:rPr>
                <w:rFonts w:ascii="Times New Roman" w:hAnsi="Times New Roman"/>
                <w:szCs w:val="24"/>
              </w:rPr>
              <w:t xml:space="preserve">for </w:t>
            </w:r>
            <w:r w:rsidR="00AB0010">
              <w:rPr>
                <w:rFonts w:ascii="Times New Roman" w:hAnsi="Times New Roman"/>
                <w:szCs w:val="24"/>
              </w:rPr>
              <w:t>7x per week</w:t>
            </w:r>
            <w:r w:rsidR="009927D1" w:rsidRPr="00FE5225">
              <w:rPr>
                <w:rFonts w:ascii="Times New Roman" w:hAnsi="Times New Roman"/>
                <w:szCs w:val="24"/>
              </w:rPr>
              <w:t xml:space="preserve"> service in Year 1</w:t>
            </w:r>
            <w:r w:rsidR="00C736F4">
              <w:rPr>
                <w:rFonts w:ascii="Times New Roman" w:hAnsi="Times New Roman"/>
                <w:szCs w:val="24"/>
              </w:rPr>
              <w:t xml:space="preserve"> </w:t>
            </w:r>
            <w:r w:rsidR="00C736F4" w:rsidRPr="00FE5225">
              <w:rPr>
                <w:rFonts w:ascii="Times New Roman" w:hAnsi="Times New Roman"/>
                <w:szCs w:val="24"/>
              </w:rPr>
              <w:t>and up to a maximum of $</w:t>
            </w:r>
            <w:r w:rsidR="00C736F4">
              <w:rPr>
                <w:rFonts w:ascii="Times New Roman" w:hAnsi="Times New Roman"/>
                <w:szCs w:val="24"/>
              </w:rPr>
              <w:t>125</w:t>
            </w:r>
            <w:r w:rsidR="00C736F4" w:rsidRPr="00FE5225">
              <w:rPr>
                <w:rFonts w:ascii="Times New Roman" w:hAnsi="Times New Roman"/>
                <w:szCs w:val="24"/>
              </w:rPr>
              <w:t xml:space="preserve">,000 reimbursed in accordance with this Policy for </w:t>
            </w:r>
            <w:r w:rsidR="00C736F4">
              <w:rPr>
                <w:rFonts w:ascii="Times New Roman" w:hAnsi="Times New Roman"/>
                <w:szCs w:val="24"/>
              </w:rPr>
              <w:t>7x per week</w:t>
            </w:r>
            <w:r w:rsidR="00C736F4" w:rsidRPr="00FE5225">
              <w:rPr>
                <w:rFonts w:ascii="Times New Roman" w:hAnsi="Times New Roman"/>
                <w:szCs w:val="24"/>
              </w:rPr>
              <w:t xml:space="preserve"> service in Year 2</w:t>
            </w:r>
            <w:r w:rsidR="009927D1" w:rsidRPr="00FE5225">
              <w:rPr>
                <w:rFonts w:ascii="Times New Roman" w:hAnsi="Times New Roman"/>
                <w:szCs w:val="24"/>
              </w:rPr>
              <w:t xml:space="preserve">.  </w:t>
            </w:r>
            <w:r w:rsidR="0063579A" w:rsidRPr="00FE5225">
              <w:rPr>
                <w:rFonts w:ascii="Times New Roman" w:hAnsi="Times New Roman"/>
                <w:szCs w:val="24"/>
              </w:rPr>
              <w:t xml:space="preserve">Marketing incentive will be prorated for </w:t>
            </w:r>
            <w:r w:rsidR="00D83745" w:rsidRPr="00FE5225">
              <w:rPr>
                <w:rFonts w:ascii="Times New Roman" w:hAnsi="Times New Roman"/>
                <w:szCs w:val="24"/>
              </w:rPr>
              <w:t xml:space="preserve">less than </w:t>
            </w:r>
            <w:r w:rsidR="00AB0010">
              <w:rPr>
                <w:rFonts w:ascii="Times New Roman" w:hAnsi="Times New Roman"/>
                <w:szCs w:val="24"/>
              </w:rPr>
              <w:t>7x per week</w:t>
            </w:r>
            <w:r w:rsidR="00D83745" w:rsidRPr="00FE5225">
              <w:rPr>
                <w:rFonts w:ascii="Times New Roman" w:hAnsi="Times New Roman"/>
                <w:szCs w:val="24"/>
              </w:rPr>
              <w:t xml:space="preserve"> and/or seasonal service</w:t>
            </w:r>
            <w:r w:rsidR="0063579A" w:rsidRPr="00FE5225">
              <w:rPr>
                <w:rFonts w:ascii="Times New Roman" w:hAnsi="Times New Roman"/>
                <w:szCs w:val="24"/>
              </w:rPr>
              <w:t>.</w:t>
            </w:r>
          </w:p>
        </w:tc>
      </w:tr>
      <w:tr w:rsidR="009927D1" w:rsidRPr="00FE5225" w14:paraId="564E24C2" w14:textId="77777777" w:rsidTr="00AB6DF7">
        <w:tc>
          <w:tcPr>
            <w:tcW w:w="2808" w:type="dxa"/>
          </w:tcPr>
          <w:p w14:paraId="23C64988" w14:textId="77777777" w:rsidR="009927D1" w:rsidRPr="00FE5225" w:rsidRDefault="009927D1" w:rsidP="00851613">
            <w:pPr>
              <w:rPr>
                <w:rFonts w:ascii="Times New Roman" w:hAnsi="Times New Roman"/>
                <w:szCs w:val="24"/>
              </w:rPr>
            </w:pPr>
            <w:r w:rsidRPr="00FE5225">
              <w:rPr>
                <w:rFonts w:ascii="Times New Roman" w:hAnsi="Times New Roman"/>
                <w:szCs w:val="24"/>
              </w:rPr>
              <w:t>Landing Fee</w:t>
            </w:r>
            <w:r w:rsidR="00E809C4">
              <w:rPr>
                <w:rFonts w:ascii="Times New Roman" w:hAnsi="Times New Roman"/>
                <w:szCs w:val="24"/>
              </w:rPr>
              <w:t>s</w:t>
            </w:r>
          </w:p>
        </w:tc>
        <w:tc>
          <w:tcPr>
            <w:tcW w:w="6057" w:type="dxa"/>
          </w:tcPr>
          <w:p w14:paraId="08FFBEFA" w14:textId="77777777" w:rsidR="009927D1" w:rsidRPr="00FE5225" w:rsidRDefault="009927D1" w:rsidP="009C1F85">
            <w:pPr>
              <w:jc w:val="both"/>
              <w:rPr>
                <w:rFonts w:ascii="Times New Roman" w:hAnsi="Times New Roman"/>
                <w:szCs w:val="24"/>
              </w:rPr>
            </w:pPr>
            <w:r w:rsidRPr="00FE5225">
              <w:rPr>
                <w:rFonts w:ascii="Times New Roman" w:hAnsi="Times New Roman"/>
                <w:szCs w:val="24"/>
              </w:rPr>
              <w:t xml:space="preserve">Waiver of landing fees </w:t>
            </w:r>
            <w:r w:rsidR="00E809C4">
              <w:rPr>
                <w:rFonts w:ascii="Times New Roman" w:hAnsi="Times New Roman"/>
                <w:szCs w:val="24"/>
              </w:rPr>
              <w:t>P</w:t>
            </w:r>
            <w:r w:rsidRPr="00FE5225">
              <w:rPr>
                <w:rFonts w:ascii="Times New Roman" w:hAnsi="Times New Roman"/>
                <w:szCs w:val="24"/>
              </w:rPr>
              <w:t>aid in Year</w:t>
            </w:r>
            <w:r w:rsidR="009C1F85">
              <w:rPr>
                <w:rFonts w:ascii="Times New Roman" w:hAnsi="Times New Roman"/>
                <w:szCs w:val="24"/>
              </w:rPr>
              <w:t>s</w:t>
            </w:r>
            <w:r w:rsidRPr="00FE5225">
              <w:rPr>
                <w:rFonts w:ascii="Times New Roman" w:hAnsi="Times New Roman"/>
                <w:szCs w:val="24"/>
              </w:rPr>
              <w:t xml:space="preserve"> 1</w:t>
            </w:r>
            <w:r w:rsidR="00D72F29">
              <w:rPr>
                <w:rFonts w:ascii="Times New Roman" w:hAnsi="Times New Roman"/>
                <w:szCs w:val="24"/>
              </w:rPr>
              <w:t xml:space="preserve"> and 2</w:t>
            </w:r>
            <w:r w:rsidRPr="00FE5225">
              <w:rPr>
                <w:rFonts w:ascii="Times New Roman" w:hAnsi="Times New Roman"/>
                <w:szCs w:val="24"/>
              </w:rPr>
              <w:t xml:space="preserve">.  </w:t>
            </w:r>
          </w:p>
        </w:tc>
      </w:tr>
      <w:tr w:rsidR="009927D1" w:rsidRPr="00FE5225" w14:paraId="7E2B4DDB" w14:textId="77777777" w:rsidTr="00AB6DF7">
        <w:tc>
          <w:tcPr>
            <w:tcW w:w="2808" w:type="dxa"/>
          </w:tcPr>
          <w:p w14:paraId="0EE4F933" w14:textId="77777777" w:rsidR="009927D1" w:rsidRPr="00FE5225" w:rsidRDefault="009927D1" w:rsidP="00851613">
            <w:pPr>
              <w:rPr>
                <w:rFonts w:ascii="Times New Roman" w:hAnsi="Times New Roman"/>
                <w:szCs w:val="24"/>
              </w:rPr>
            </w:pPr>
            <w:r w:rsidRPr="00FE5225">
              <w:rPr>
                <w:rFonts w:ascii="Times New Roman" w:hAnsi="Times New Roman"/>
                <w:szCs w:val="24"/>
              </w:rPr>
              <w:t>Ticket Counter Fees or Equivalent Terminal Rent</w:t>
            </w:r>
          </w:p>
        </w:tc>
        <w:tc>
          <w:tcPr>
            <w:tcW w:w="6057" w:type="dxa"/>
          </w:tcPr>
          <w:p w14:paraId="0138E163" w14:textId="77777777" w:rsidR="009927D1" w:rsidRPr="00FE5225" w:rsidRDefault="009927D1" w:rsidP="009C1F85">
            <w:pPr>
              <w:jc w:val="both"/>
              <w:rPr>
                <w:rFonts w:ascii="Times New Roman" w:hAnsi="Times New Roman"/>
                <w:szCs w:val="24"/>
              </w:rPr>
            </w:pPr>
            <w:r w:rsidRPr="00FE5225">
              <w:rPr>
                <w:rFonts w:ascii="Times New Roman" w:hAnsi="Times New Roman"/>
                <w:szCs w:val="24"/>
              </w:rPr>
              <w:t xml:space="preserve">Waiver of Ticket Counter Fees or Equivalent Terminal Rent </w:t>
            </w:r>
            <w:r w:rsidR="00E809C4">
              <w:rPr>
                <w:rFonts w:ascii="Times New Roman" w:hAnsi="Times New Roman"/>
                <w:szCs w:val="24"/>
              </w:rPr>
              <w:t>P</w:t>
            </w:r>
            <w:r w:rsidRPr="00FE5225">
              <w:rPr>
                <w:rFonts w:ascii="Times New Roman" w:hAnsi="Times New Roman"/>
                <w:szCs w:val="24"/>
              </w:rPr>
              <w:t>aid in Year</w:t>
            </w:r>
            <w:r w:rsidR="009C1F85">
              <w:rPr>
                <w:rFonts w:ascii="Times New Roman" w:hAnsi="Times New Roman"/>
                <w:szCs w:val="24"/>
              </w:rPr>
              <w:t>s</w:t>
            </w:r>
            <w:r w:rsidRPr="00FE5225">
              <w:rPr>
                <w:rFonts w:ascii="Times New Roman" w:hAnsi="Times New Roman"/>
                <w:szCs w:val="24"/>
              </w:rPr>
              <w:t xml:space="preserve"> 1</w:t>
            </w:r>
            <w:r w:rsidR="00D72F29">
              <w:rPr>
                <w:rFonts w:ascii="Times New Roman" w:hAnsi="Times New Roman"/>
                <w:szCs w:val="24"/>
              </w:rPr>
              <w:t xml:space="preserve"> and 2</w:t>
            </w:r>
            <w:r w:rsidRPr="00FE5225">
              <w:rPr>
                <w:rFonts w:ascii="Times New Roman" w:hAnsi="Times New Roman"/>
                <w:szCs w:val="24"/>
              </w:rPr>
              <w:t>.</w:t>
            </w:r>
          </w:p>
        </w:tc>
      </w:tr>
      <w:tr w:rsidR="009927D1" w:rsidRPr="00FE5225" w14:paraId="3F7173D6" w14:textId="77777777" w:rsidTr="00AB6DF7">
        <w:tc>
          <w:tcPr>
            <w:tcW w:w="2808" w:type="dxa"/>
          </w:tcPr>
          <w:p w14:paraId="5E56C1EB" w14:textId="77777777" w:rsidR="009927D1" w:rsidRPr="00FE5225" w:rsidRDefault="009927D1" w:rsidP="00851613">
            <w:pPr>
              <w:rPr>
                <w:rFonts w:ascii="Times New Roman" w:hAnsi="Times New Roman"/>
                <w:szCs w:val="24"/>
              </w:rPr>
            </w:pPr>
            <w:r w:rsidRPr="00FE5225">
              <w:rPr>
                <w:rFonts w:ascii="Times New Roman" w:hAnsi="Times New Roman"/>
                <w:szCs w:val="24"/>
              </w:rPr>
              <w:t>Gate Use Fees or Equivalent Terminal Rent</w:t>
            </w:r>
          </w:p>
        </w:tc>
        <w:tc>
          <w:tcPr>
            <w:tcW w:w="6057" w:type="dxa"/>
          </w:tcPr>
          <w:p w14:paraId="415A4763" w14:textId="77777777" w:rsidR="009927D1" w:rsidRPr="00FE5225" w:rsidRDefault="009927D1" w:rsidP="009C1F85">
            <w:pPr>
              <w:jc w:val="both"/>
              <w:rPr>
                <w:rFonts w:ascii="Times New Roman" w:hAnsi="Times New Roman"/>
                <w:szCs w:val="24"/>
              </w:rPr>
            </w:pPr>
            <w:r w:rsidRPr="00FE5225">
              <w:rPr>
                <w:rFonts w:ascii="Times New Roman" w:hAnsi="Times New Roman"/>
                <w:szCs w:val="24"/>
              </w:rPr>
              <w:t>W</w:t>
            </w:r>
            <w:r w:rsidR="00E809C4">
              <w:rPr>
                <w:rFonts w:ascii="Times New Roman" w:hAnsi="Times New Roman"/>
                <w:szCs w:val="24"/>
              </w:rPr>
              <w:t>a</w:t>
            </w:r>
            <w:r w:rsidRPr="00FE5225">
              <w:rPr>
                <w:rFonts w:ascii="Times New Roman" w:hAnsi="Times New Roman"/>
                <w:szCs w:val="24"/>
              </w:rPr>
              <w:t xml:space="preserve">iver of Gate Use Fees or Equivalent Terminal Rent </w:t>
            </w:r>
            <w:r w:rsidR="00E809C4">
              <w:rPr>
                <w:rFonts w:ascii="Times New Roman" w:hAnsi="Times New Roman"/>
                <w:szCs w:val="24"/>
              </w:rPr>
              <w:t>P</w:t>
            </w:r>
            <w:r w:rsidRPr="00FE5225">
              <w:rPr>
                <w:rFonts w:ascii="Times New Roman" w:hAnsi="Times New Roman"/>
                <w:szCs w:val="24"/>
              </w:rPr>
              <w:t>aid in Year</w:t>
            </w:r>
            <w:r w:rsidR="009C1F85">
              <w:rPr>
                <w:rFonts w:ascii="Times New Roman" w:hAnsi="Times New Roman"/>
                <w:szCs w:val="24"/>
              </w:rPr>
              <w:t>s</w:t>
            </w:r>
            <w:r w:rsidRPr="00FE5225">
              <w:rPr>
                <w:rFonts w:ascii="Times New Roman" w:hAnsi="Times New Roman"/>
                <w:szCs w:val="24"/>
              </w:rPr>
              <w:t xml:space="preserve"> 1</w:t>
            </w:r>
            <w:r w:rsidR="00D72F29">
              <w:rPr>
                <w:rFonts w:ascii="Times New Roman" w:hAnsi="Times New Roman"/>
                <w:szCs w:val="24"/>
              </w:rPr>
              <w:t xml:space="preserve"> and 2</w:t>
            </w:r>
            <w:r w:rsidRPr="00FE5225">
              <w:rPr>
                <w:rFonts w:ascii="Times New Roman" w:hAnsi="Times New Roman"/>
                <w:szCs w:val="24"/>
              </w:rPr>
              <w:t>.</w:t>
            </w:r>
          </w:p>
        </w:tc>
      </w:tr>
      <w:tr w:rsidR="00982C96" w:rsidRPr="00FE5225" w14:paraId="68666EC4" w14:textId="77777777" w:rsidTr="00AB6DF7">
        <w:tc>
          <w:tcPr>
            <w:tcW w:w="2808" w:type="dxa"/>
          </w:tcPr>
          <w:p w14:paraId="7E75AE88" w14:textId="64B6E9E4" w:rsidR="00982C96" w:rsidRPr="00FE5225" w:rsidRDefault="00982C96" w:rsidP="00BC12F6">
            <w:pPr>
              <w:jc w:val="both"/>
              <w:rPr>
                <w:rFonts w:ascii="Times New Roman" w:hAnsi="Times New Roman"/>
                <w:szCs w:val="24"/>
              </w:rPr>
            </w:pPr>
            <w:r>
              <w:rPr>
                <w:rFonts w:ascii="Times New Roman" w:hAnsi="Times New Roman"/>
                <w:szCs w:val="24"/>
              </w:rPr>
              <w:t>Joint Use Fees</w:t>
            </w:r>
            <w:r w:rsidR="005F53AA">
              <w:rPr>
                <w:rFonts w:ascii="Times New Roman" w:hAnsi="Times New Roman"/>
                <w:szCs w:val="24"/>
              </w:rPr>
              <w:t>-</w:t>
            </w:r>
            <w:r>
              <w:rPr>
                <w:rFonts w:ascii="Times New Roman" w:hAnsi="Times New Roman"/>
                <w:szCs w:val="24"/>
              </w:rPr>
              <w:t>Terminal</w:t>
            </w:r>
          </w:p>
        </w:tc>
        <w:tc>
          <w:tcPr>
            <w:tcW w:w="6057" w:type="dxa"/>
          </w:tcPr>
          <w:p w14:paraId="03B596CA" w14:textId="5EAF637F" w:rsidR="00982C96" w:rsidRPr="00FE5225" w:rsidRDefault="00982C96" w:rsidP="00332A96">
            <w:pPr>
              <w:jc w:val="both"/>
              <w:rPr>
                <w:rFonts w:ascii="Times New Roman" w:hAnsi="Times New Roman"/>
                <w:szCs w:val="24"/>
              </w:rPr>
            </w:pPr>
            <w:r w:rsidRPr="00FE5225">
              <w:rPr>
                <w:rFonts w:ascii="Times New Roman" w:hAnsi="Times New Roman"/>
                <w:szCs w:val="24"/>
              </w:rPr>
              <w:t xml:space="preserve">Waiver of </w:t>
            </w:r>
            <w:r>
              <w:rPr>
                <w:rFonts w:ascii="Times New Roman" w:hAnsi="Times New Roman"/>
                <w:szCs w:val="24"/>
              </w:rPr>
              <w:t xml:space="preserve">Joint Use Fees-Terminal Paid </w:t>
            </w:r>
            <w:r w:rsidR="00332A96">
              <w:rPr>
                <w:rFonts w:ascii="Times New Roman" w:hAnsi="Times New Roman"/>
                <w:szCs w:val="24"/>
              </w:rPr>
              <w:t>in Years 1 and 2</w:t>
            </w:r>
            <w:r w:rsidRPr="00FE5225">
              <w:rPr>
                <w:rFonts w:ascii="Times New Roman" w:hAnsi="Times New Roman"/>
                <w:szCs w:val="24"/>
              </w:rPr>
              <w:t>.</w:t>
            </w:r>
          </w:p>
        </w:tc>
      </w:tr>
      <w:tr w:rsidR="005F53AA" w:rsidRPr="00FE5225" w14:paraId="0BC49D72" w14:textId="77777777" w:rsidTr="00AB6DF7">
        <w:tc>
          <w:tcPr>
            <w:tcW w:w="2808" w:type="dxa"/>
          </w:tcPr>
          <w:p w14:paraId="30BD59D4" w14:textId="6C55FD74" w:rsidR="005F53AA" w:rsidRDefault="005F53AA" w:rsidP="00982C96">
            <w:pPr>
              <w:jc w:val="both"/>
              <w:rPr>
                <w:rFonts w:ascii="Times New Roman" w:hAnsi="Times New Roman"/>
                <w:szCs w:val="24"/>
              </w:rPr>
            </w:pPr>
            <w:r>
              <w:rPr>
                <w:rFonts w:ascii="Times New Roman" w:hAnsi="Times New Roman"/>
                <w:szCs w:val="24"/>
              </w:rPr>
              <w:t>Joint Use Fees-Airside</w:t>
            </w:r>
          </w:p>
        </w:tc>
        <w:tc>
          <w:tcPr>
            <w:tcW w:w="6057" w:type="dxa"/>
          </w:tcPr>
          <w:p w14:paraId="6B2BD62E" w14:textId="0988F30E" w:rsidR="005F53AA" w:rsidRPr="00FE5225" w:rsidRDefault="005F53AA" w:rsidP="00332A96">
            <w:pPr>
              <w:jc w:val="both"/>
              <w:rPr>
                <w:rFonts w:ascii="Times New Roman" w:hAnsi="Times New Roman"/>
                <w:szCs w:val="24"/>
              </w:rPr>
            </w:pPr>
            <w:r w:rsidRPr="00FE5225">
              <w:rPr>
                <w:rFonts w:ascii="Times New Roman" w:hAnsi="Times New Roman"/>
                <w:szCs w:val="24"/>
              </w:rPr>
              <w:t xml:space="preserve">Waiver of </w:t>
            </w:r>
            <w:r>
              <w:rPr>
                <w:rFonts w:ascii="Times New Roman" w:hAnsi="Times New Roman"/>
                <w:szCs w:val="24"/>
              </w:rPr>
              <w:t xml:space="preserve">Joint Use Fees-Airside Paid </w:t>
            </w:r>
            <w:r w:rsidR="00332A96">
              <w:rPr>
                <w:rFonts w:ascii="Times New Roman" w:hAnsi="Times New Roman"/>
                <w:szCs w:val="24"/>
              </w:rPr>
              <w:t>in Years 1 and 2</w:t>
            </w:r>
            <w:r w:rsidRPr="00FE5225">
              <w:rPr>
                <w:rFonts w:ascii="Times New Roman" w:hAnsi="Times New Roman"/>
                <w:szCs w:val="24"/>
              </w:rPr>
              <w:t>.</w:t>
            </w:r>
          </w:p>
        </w:tc>
      </w:tr>
      <w:tr w:rsidR="00982C96" w:rsidRPr="00FE5225" w14:paraId="2C982865" w14:textId="77777777" w:rsidTr="00AB6DF7">
        <w:tc>
          <w:tcPr>
            <w:tcW w:w="2808" w:type="dxa"/>
          </w:tcPr>
          <w:p w14:paraId="094592DF" w14:textId="77777777" w:rsidR="00982C96" w:rsidRDefault="00982C96" w:rsidP="00982C96">
            <w:pPr>
              <w:jc w:val="both"/>
              <w:rPr>
                <w:rFonts w:ascii="Times New Roman" w:hAnsi="Times New Roman"/>
                <w:szCs w:val="24"/>
              </w:rPr>
            </w:pPr>
            <w:r>
              <w:rPr>
                <w:rFonts w:ascii="Times New Roman" w:hAnsi="Times New Roman"/>
                <w:szCs w:val="24"/>
              </w:rPr>
              <w:t>Passenger Transfer</w:t>
            </w:r>
          </w:p>
          <w:p w14:paraId="0BE2CAD9" w14:textId="4D20196D" w:rsidR="00982C96" w:rsidRPr="00FE5225" w:rsidRDefault="00982C96" w:rsidP="00982C96">
            <w:pPr>
              <w:rPr>
                <w:rFonts w:ascii="Times New Roman" w:hAnsi="Times New Roman"/>
                <w:szCs w:val="24"/>
              </w:rPr>
            </w:pPr>
            <w:r>
              <w:rPr>
                <w:rFonts w:ascii="Times New Roman" w:hAnsi="Times New Roman"/>
                <w:szCs w:val="24"/>
              </w:rPr>
              <w:t>System (PTS) Fee</w:t>
            </w:r>
          </w:p>
        </w:tc>
        <w:tc>
          <w:tcPr>
            <w:tcW w:w="6057" w:type="dxa"/>
          </w:tcPr>
          <w:p w14:paraId="168CA4BA" w14:textId="65E1137C" w:rsidR="00982C96" w:rsidRPr="00FE5225" w:rsidRDefault="00982C96" w:rsidP="00332A96">
            <w:pPr>
              <w:jc w:val="both"/>
              <w:rPr>
                <w:rFonts w:ascii="Times New Roman" w:hAnsi="Times New Roman"/>
                <w:szCs w:val="24"/>
              </w:rPr>
            </w:pPr>
            <w:r>
              <w:rPr>
                <w:rFonts w:ascii="Times New Roman" w:hAnsi="Times New Roman"/>
                <w:szCs w:val="24"/>
              </w:rPr>
              <w:t xml:space="preserve">Waiver of Passenger Transfer System (PTS) Fee Paid </w:t>
            </w:r>
            <w:r w:rsidR="00332A96">
              <w:rPr>
                <w:rFonts w:ascii="Times New Roman" w:hAnsi="Times New Roman"/>
                <w:szCs w:val="24"/>
              </w:rPr>
              <w:t>in Years 1 and 2</w:t>
            </w:r>
            <w:r w:rsidRPr="00FE5225">
              <w:rPr>
                <w:rFonts w:ascii="Times New Roman" w:hAnsi="Times New Roman"/>
                <w:szCs w:val="24"/>
              </w:rPr>
              <w:t>.</w:t>
            </w:r>
          </w:p>
        </w:tc>
      </w:tr>
      <w:tr w:rsidR="00982C96" w:rsidRPr="00FE5225" w14:paraId="0109273B" w14:textId="77777777" w:rsidTr="00AB6DF7">
        <w:tc>
          <w:tcPr>
            <w:tcW w:w="2808" w:type="dxa"/>
          </w:tcPr>
          <w:p w14:paraId="32F27BFF" w14:textId="77777777" w:rsidR="00982C96" w:rsidRDefault="00982C96" w:rsidP="00982C96">
            <w:pPr>
              <w:jc w:val="both"/>
              <w:rPr>
                <w:rFonts w:ascii="Times New Roman" w:hAnsi="Times New Roman"/>
                <w:szCs w:val="24"/>
              </w:rPr>
            </w:pPr>
            <w:r>
              <w:rPr>
                <w:rFonts w:ascii="Times New Roman" w:hAnsi="Times New Roman"/>
                <w:szCs w:val="24"/>
              </w:rPr>
              <w:lastRenderedPageBreak/>
              <w:t>Bag Handling System</w:t>
            </w:r>
          </w:p>
          <w:p w14:paraId="1603D46B" w14:textId="1B8BB54A" w:rsidR="00982C96" w:rsidRPr="00FE5225" w:rsidRDefault="00982C96" w:rsidP="00982C96">
            <w:pPr>
              <w:rPr>
                <w:rFonts w:ascii="Times New Roman" w:hAnsi="Times New Roman"/>
                <w:szCs w:val="24"/>
              </w:rPr>
            </w:pPr>
            <w:r>
              <w:rPr>
                <w:rFonts w:ascii="Times New Roman" w:hAnsi="Times New Roman"/>
                <w:szCs w:val="24"/>
              </w:rPr>
              <w:t>Fee</w:t>
            </w:r>
          </w:p>
        </w:tc>
        <w:tc>
          <w:tcPr>
            <w:tcW w:w="6057" w:type="dxa"/>
          </w:tcPr>
          <w:p w14:paraId="2BF8C0CC" w14:textId="06B56D1E" w:rsidR="00982C96" w:rsidRPr="00FE5225" w:rsidRDefault="00982C96" w:rsidP="00332A96">
            <w:pPr>
              <w:jc w:val="both"/>
              <w:rPr>
                <w:rFonts w:ascii="Times New Roman" w:hAnsi="Times New Roman"/>
                <w:szCs w:val="24"/>
              </w:rPr>
            </w:pPr>
            <w:r w:rsidRPr="00C86105">
              <w:rPr>
                <w:rFonts w:ascii="Times New Roman" w:hAnsi="Times New Roman"/>
                <w:szCs w:val="24"/>
              </w:rPr>
              <w:t xml:space="preserve">Waiver of Bag Handling System Fee Paid </w:t>
            </w:r>
            <w:r w:rsidR="00332A96">
              <w:rPr>
                <w:rFonts w:ascii="Times New Roman" w:hAnsi="Times New Roman"/>
                <w:szCs w:val="24"/>
              </w:rPr>
              <w:t>in Years 1 and 2</w:t>
            </w:r>
            <w:r w:rsidRPr="00FE5225">
              <w:rPr>
                <w:rFonts w:ascii="Times New Roman" w:hAnsi="Times New Roman"/>
                <w:szCs w:val="24"/>
              </w:rPr>
              <w:t>.</w:t>
            </w:r>
          </w:p>
        </w:tc>
      </w:tr>
      <w:tr w:rsidR="00982C96" w:rsidRPr="00FE5225" w14:paraId="004DFE25" w14:textId="77777777" w:rsidTr="00AB6DF7">
        <w:tc>
          <w:tcPr>
            <w:tcW w:w="2808" w:type="dxa"/>
          </w:tcPr>
          <w:p w14:paraId="4B88B488" w14:textId="77777777" w:rsidR="00982C96" w:rsidRDefault="00982C96" w:rsidP="00982C96">
            <w:pPr>
              <w:jc w:val="both"/>
              <w:rPr>
                <w:rFonts w:ascii="Times New Roman" w:hAnsi="Times New Roman"/>
                <w:szCs w:val="24"/>
              </w:rPr>
            </w:pPr>
            <w:r>
              <w:rPr>
                <w:rFonts w:ascii="Times New Roman" w:hAnsi="Times New Roman"/>
                <w:szCs w:val="24"/>
              </w:rPr>
              <w:t xml:space="preserve">Terminal Support Fee </w:t>
            </w:r>
          </w:p>
          <w:p w14:paraId="71ABF855" w14:textId="5682AD68" w:rsidR="00982C96" w:rsidRPr="00FE5225" w:rsidRDefault="00982C96" w:rsidP="00982C96">
            <w:pPr>
              <w:rPr>
                <w:rFonts w:ascii="Times New Roman" w:hAnsi="Times New Roman"/>
                <w:szCs w:val="24"/>
              </w:rPr>
            </w:pPr>
            <w:r>
              <w:rPr>
                <w:rFonts w:ascii="Times New Roman" w:hAnsi="Times New Roman"/>
                <w:szCs w:val="24"/>
              </w:rPr>
              <w:t>(HCAA)</w:t>
            </w:r>
          </w:p>
        </w:tc>
        <w:tc>
          <w:tcPr>
            <w:tcW w:w="6057" w:type="dxa"/>
          </w:tcPr>
          <w:p w14:paraId="6D62BF33" w14:textId="7927CF0B" w:rsidR="00982C96" w:rsidRPr="00FE5225" w:rsidRDefault="00982C96" w:rsidP="00332A96">
            <w:pPr>
              <w:jc w:val="both"/>
              <w:rPr>
                <w:rFonts w:ascii="Times New Roman" w:hAnsi="Times New Roman"/>
                <w:szCs w:val="24"/>
              </w:rPr>
            </w:pPr>
            <w:r w:rsidRPr="00C86105">
              <w:rPr>
                <w:rFonts w:ascii="Times New Roman" w:hAnsi="Times New Roman"/>
                <w:szCs w:val="24"/>
              </w:rPr>
              <w:t xml:space="preserve">Waiver of Terminal Support Fee (HCAA) Paid </w:t>
            </w:r>
            <w:r w:rsidR="00332A96">
              <w:rPr>
                <w:rFonts w:ascii="Times New Roman" w:hAnsi="Times New Roman"/>
                <w:szCs w:val="24"/>
              </w:rPr>
              <w:t>in Years 1 and 2</w:t>
            </w:r>
            <w:r w:rsidRPr="00FE5225">
              <w:rPr>
                <w:rFonts w:ascii="Times New Roman" w:hAnsi="Times New Roman"/>
                <w:szCs w:val="24"/>
              </w:rPr>
              <w:t>.</w:t>
            </w:r>
          </w:p>
        </w:tc>
      </w:tr>
      <w:tr w:rsidR="00D72F29" w:rsidRPr="00FE5225" w14:paraId="502B97FF" w14:textId="77777777" w:rsidTr="00AB6DF7">
        <w:trPr>
          <w:trHeight w:val="458"/>
        </w:trPr>
        <w:tc>
          <w:tcPr>
            <w:tcW w:w="2808" w:type="dxa"/>
          </w:tcPr>
          <w:p w14:paraId="3CB43590" w14:textId="77777777" w:rsidR="00D72F29" w:rsidRPr="00FE5225" w:rsidRDefault="00D72F29" w:rsidP="00D72F29">
            <w:pPr>
              <w:rPr>
                <w:rFonts w:ascii="Times New Roman" w:hAnsi="Times New Roman"/>
                <w:szCs w:val="24"/>
              </w:rPr>
            </w:pPr>
            <w:r w:rsidRPr="00D72F29">
              <w:rPr>
                <w:rFonts w:ascii="Times New Roman" w:hAnsi="Times New Roman"/>
                <w:szCs w:val="24"/>
              </w:rPr>
              <w:t>Aircraft Parking Fees</w:t>
            </w:r>
            <w:r w:rsidRPr="00D72F29">
              <w:rPr>
                <w:rFonts w:ascii="Times New Roman" w:hAnsi="Times New Roman"/>
                <w:szCs w:val="24"/>
              </w:rPr>
              <w:tab/>
            </w:r>
          </w:p>
        </w:tc>
        <w:tc>
          <w:tcPr>
            <w:tcW w:w="6057" w:type="dxa"/>
          </w:tcPr>
          <w:p w14:paraId="68779F6A" w14:textId="77777777" w:rsidR="00D72F29" w:rsidRPr="00FE5225" w:rsidRDefault="00D72F29" w:rsidP="00C736F4">
            <w:pPr>
              <w:jc w:val="both"/>
              <w:rPr>
                <w:rFonts w:ascii="Times New Roman" w:hAnsi="Times New Roman"/>
                <w:szCs w:val="24"/>
              </w:rPr>
            </w:pPr>
            <w:r w:rsidRPr="00D72F29">
              <w:rPr>
                <w:rFonts w:ascii="Times New Roman" w:hAnsi="Times New Roman"/>
                <w:szCs w:val="24"/>
              </w:rPr>
              <w:t xml:space="preserve">Waiver of Aircraft Parking Fees </w:t>
            </w:r>
            <w:r w:rsidR="00C736F4">
              <w:rPr>
                <w:rFonts w:ascii="Times New Roman" w:hAnsi="Times New Roman"/>
                <w:szCs w:val="24"/>
              </w:rPr>
              <w:t>Paid in</w:t>
            </w:r>
            <w:r w:rsidRPr="00D72F29">
              <w:rPr>
                <w:rFonts w:ascii="Times New Roman" w:hAnsi="Times New Roman"/>
                <w:szCs w:val="24"/>
              </w:rPr>
              <w:t xml:space="preserve"> Years 1 and 2.</w:t>
            </w:r>
          </w:p>
        </w:tc>
      </w:tr>
      <w:tr w:rsidR="009927D1" w:rsidRPr="00FE5225" w14:paraId="41F2530C" w14:textId="77777777" w:rsidTr="00AB6DF7">
        <w:trPr>
          <w:trHeight w:val="458"/>
        </w:trPr>
        <w:tc>
          <w:tcPr>
            <w:tcW w:w="2808" w:type="dxa"/>
          </w:tcPr>
          <w:p w14:paraId="33730075" w14:textId="77777777" w:rsidR="009927D1" w:rsidRPr="00FE5225" w:rsidRDefault="009927D1" w:rsidP="00851613">
            <w:pPr>
              <w:rPr>
                <w:rFonts w:ascii="Times New Roman" w:hAnsi="Times New Roman"/>
                <w:szCs w:val="24"/>
              </w:rPr>
            </w:pPr>
            <w:r w:rsidRPr="00FE5225">
              <w:rPr>
                <w:rFonts w:ascii="Times New Roman" w:hAnsi="Times New Roman"/>
                <w:szCs w:val="24"/>
              </w:rPr>
              <w:t>Cap</w:t>
            </w:r>
          </w:p>
        </w:tc>
        <w:tc>
          <w:tcPr>
            <w:tcW w:w="6057" w:type="dxa"/>
          </w:tcPr>
          <w:p w14:paraId="5DE554C8" w14:textId="77777777" w:rsidR="009927D1" w:rsidRPr="00FE5225" w:rsidRDefault="009927D1" w:rsidP="00184FF0">
            <w:pPr>
              <w:jc w:val="both"/>
              <w:rPr>
                <w:rFonts w:ascii="Times New Roman" w:hAnsi="Times New Roman"/>
                <w:szCs w:val="24"/>
              </w:rPr>
            </w:pPr>
            <w:r w:rsidRPr="00FE5225">
              <w:rPr>
                <w:rFonts w:ascii="Times New Roman" w:hAnsi="Times New Roman"/>
                <w:szCs w:val="24"/>
              </w:rPr>
              <w:t>$</w:t>
            </w:r>
            <w:r w:rsidR="00184FF0">
              <w:rPr>
                <w:rFonts w:ascii="Times New Roman" w:hAnsi="Times New Roman"/>
                <w:szCs w:val="24"/>
              </w:rPr>
              <w:t>2</w:t>
            </w:r>
            <w:r w:rsidRPr="00FE5225">
              <w:rPr>
                <w:rFonts w:ascii="Times New Roman" w:hAnsi="Times New Roman"/>
                <w:szCs w:val="24"/>
              </w:rPr>
              <w:t xml:space="preserve"> million per route, not to exceed $</w:t>
            </w:r>
            <w:r w:rsidR="00184FF0">
              <w:rPr>
                <w:rFonts w:ascii="Times New Roman" w:hAnsi="Times New Roman"/>
                <w:szCs w:val="24"/>
              </w:rPr>
              <w:t>4</w:t>
            </w:r>
            <w:r w:rsidRPr="00FE5225">
              <w:rPr>
                <w:rFonts w:ascii="Times New Roman" w:hAnsi="Times New Roman"/>
                <w:szCs w:val="24"/>
              </w:rPr>
              <w:t xml:space="preserve"> million per Carrier per annum.</w:t>
            </w:r>
          </w:p>
        </w:tc>
      </w:tr>
    </w:tbl>
    <w:p w14:paraId="0868DDC3" w14:textId="77777777" w:rsidR="00633DBC" w:rsidRDefault="00633DBC" w:rsidP="009927D1">
      <w:pPr>
        <w:jc w:val="both"/>
        <w:rPr>
          <w:rFonts w:ascii="Times New Roman" w:hAnsi="Times New Roman"/>
          <w:szCs w:val="24"/>
        </w:rPr>
      </w:pPr>
    </w:p>
    <w:p w14:paraId="1A72BAC2" w14:textId="77777777" w:rsidR="009927D1" w:rsidRPr="00412ADD" w:rsidRDefault="009C2389" w:rsidP="00502955">
      <w:pPr>
        <w:rPr>
          <w:rFonts w:ascii="Times New Roman" w:hAnsi="Times New Roman"/>
          <w:bCs/>
          <w:szCs w:val="24"/>
          <w:u w:val="single"/>
        </w:rPr>
      </w:pPr>
      <w:r w:rsidRPr="00412ADD">
        <w:rPr>
          <w:rFonts w:ascii="Times New Roman" w:hAnsi="Times New Roman"/>
          <w:i/>
          <w:szCs w:val="24"/>
        </w:rPr>
        <w:tab/>
      </w:r>
      <w:r w:rsidRPr="00412ADD">
        <w:rPr>
          <w:rFonts w:ascii="Times New Roman" w:hAnsi="Times New Roman"/>
          <w:szCs w:val="24"/>
        </w:rPr>
        <w:t>3.</w:t>
      </w:r>
      <w:r w:rsidRPr="00412ADD">
        <w:rPr>
          <w:rFonts w:ascii="Times New Roman" w:hAnsi="Times New Roman"/>
          <w:szCs w:val="24"/>
        </w:rPr>
        <w:tab/>
      </w:r>
      <w:r w:rsidR="009927D1" w:rsidRPr="00412ADD">
        <w:rPr>
          <w:rFonts w:ascii="Times New Roman" w:hAnsi="Times New Roman"/>
          <w:bCs/>
          <w:szCs w:val="24"/>
          <w:u w:val="single"/>
        </w:rPr>
        <w:t>N</w:t>
      </w:r>
      <w:r w:rsidRPr="00412ADD">
        <w:rPr>
          <w:rFonts w:ascii="Times New Roman" w:hAnsi="Times New Roman"/>
          <w:bCs/>
          <w:szCs w:val="24"/>
          <w:u w:val="single"/>
        </w:rPr>
        <w:t xml:space="preserve">ew </w:t>
      </w:r>
      <w:r w:rsidR="009927D1" w:rsidRPr="00412ADD">
        <w:rPr>
          <w:rFonts w:ascii="Times New Roman" w:hAnsi="Times New Roman"/>
          <w:bCs/>
          <w:szCs w:val="24"/>
          <w:u w:val="single"/>
        </w:rPr>
        <w:t>A</w:t>
      </w:r>
      <w:r w:rsidRPr="00412ADD">
        <w:rPr>
          <w:rFonts w:ascii="Times New Roman" w:hAnsi="Times New Roman"/>
          <w:bCs/>
          <w:szCs w:val="24"/>
          <w:u w:val="single"/>
        </w:rPr>
        <w:t>ll</w:t>
      </w:r>
      <w:r w:rsidR="009927D1" w:rsidRPr="00412ADD">
        <w:rPr>
          <w:rFonts w:ascii="Times New Roman" w:hAnsi="Times New Roman"/>
          <w:bCs/>
          <w:szCs w:val="24"/>
          <w:u w:val="single"/>
        </w:rPr>
        <w:t xml:space="preserve"> C</w:t>
      </w:r>
      <w:r w:rsidRPr="00412ADD">
        <w:rPr>
          <w:rFonts w:ascii="Times New Roman" w:hAnsi="Times New Roman"/>
          <w:bCs/>
          <w:szCs w:val="24"/>
          <w:u w:val="single"/>
        </w:rPr>
        <w:t>argo</w:t>
      </w:r>
      <w:r w:rsidR="009927D1" w:rsidRPr="00412ADD">
        <w:rPr>
          <w:rFonts w:ascii="Times New Roman" w:hAnsi="Times New Roman"/>
          <w:bCs/>
          <w:szCs w:val="24"/>
          <w:u w:val="single"/>
        </w:rPr>
        <w:t xml:space="preserve"> </w:t>
      </w:r>
      <w:r w:rsidRPr="00412ADD">
        <w:rPr>
          <w:rFonts w:ascii="Times New Roman" w:hAnsi="Times New Roman"/>
          <w:bCs/>
          <w:szCs w:val="24"/>
          <w:u w:val="single"/>
        </w:rPr>
        <w:t>Air Service</w:t>
      </w:r>
    </w:p>
    <w:p w14:paraId="3E735268" w14:textId="77777777" w:rsidR="009927D1" w:rsidRPr="00412ADD" w:rsidRDefault="009927D1" w:rsidP="009927D1">
      <w:pPr>
        <w:jc w:val="both"/>
        <w:rPr>
          <w:rFonts w:ascii="Times New Roman" w:hAnsi="Times New Roman"/>
          <w:szCs w:val="24"/>
        </w:rPr>
      </w:pPr>
    </w:p>
    <w:p w14:paraId="692D46E1" w14:textId="77777777" w:rsidR="009927D1" w:rsidRPr="00412ADD" w:rsidRDefault="009927D1" w:rsidP="00E3072F">
      <w:pPr>
        <w:tabs>
          <w:tab w:val="left" w:pos="630"/>
        </w:tabs>
        <w:ind w:left="1440"/>
        <w:jc w:val="both"/>
        <w:rPr>
          <w:rFonts w:ascii="Times New Roman" w:hAnsi="Times New Roman"/>
          <w:szCs w:val="24"/>
        </w:rPr>
      </w:pPr>
      <w:r w:rsidRPr="00412ADD">
        <w:rPr>
          <w:rFonts w:ascii="Times New Roman" w:hAnsi="Times New Roman"/>
          <w:szCs w:val="24"/>
        </w:rPr>
        <w:t>Eligibility Requirements</w:t>
      </w:r>
    </w:p>
    <w:p w14:paraId="0905238C" w14:textId="77777777" w:rsidR="009927D1" w:rsidRPr="00FE5225" w:rsidRDefault="009927D1" w:rsidP="00E3072F">
      <w:pPr>
        <w:tabs>
          <w:tab w:val="left" w:pos="810"/>
        </w:tabs>
        <w:ind w:left="1440"/>
        <w:jc w:val="both"/>
        <w:rPr>
          <w:rFonts w:ascii="Times New Roman" w:hAnsi="Times New Roman"/>
          <w:szCs w:val="24"/>
        </w:rPr>
      </w:pPr>
      <w:r w:rsidRPr="00FE5225">
        <w:rPr>
          <w:rFonts w:ascii="Times New Roman" w:hAnsi="Times New Roman"/>
          <w:szCs w:val="24"/>
        </w:rPr>
        <w:t>Any Airline meeting all of the following criteria will be eligible for the incentives listed below:</w:t>
      </w:r>
    </w:p>
    <w:p w14:paraId="2531645D" w14:textId="77777777" w:rsidR="009927D1" w:rsidRPr="00FE5225" w:rsidRDefault="009927D1" w:rsidP="009927D1">
      <w:pPr>
        <w:jc w:val="both"/>
        <w:rPr>
          <w:rFonts w:ascii="Times New Roman" w:hAnsi="Times New Roman"/>
          <w:szCs w:val="24"/>
        </w:rPr>
      </w:pPr>
    </w:p>
    <w:p w14:paraId="72E40798" w14:textId="77777777" w:rsidR="008D5D1D" w:rsidRPr="00FE5225" w:rsidRDefault="00502955" w:rsidP="00502955">
      <w:pPr>
        <w:ind w:left="2160" w:hanging="720"/>
        <w:jc w:val="both"/>
        <w:rPr>
          <w:rFonts w:ascii="Times New Roman" w:hAnsi="Times New Roman"/>
          <w:szCs w:val="24"/>
        </w:rPr>
      </w:pPr>
      <w:r w:rsidRPr="00FE5225">
        <w:rPr>
          <w:rFonts w:ascii="Times New Roman" w:hAnsi="Times New Roman"/>
          <w:szCs w:val="24"/>
        </w:rPr>
        <w:t>a.</w:t>
      </w:r>
      <w:r w:rsidRPr="00FE5225">
        <w:rPr>
          <w:rFonts w:ascii="Times New Roman" w:hAnsi="Times New Roman"/>
          <w:szCs w:val="24"/>
        </w:rPr>
        <w:tab/>
      </w:r>
      <w:r w:rsidR="009927D1" w:rsidRPr="00FE5225">
        <w:rPr>
          <w:rFonts w:ascii="Times New Roman" w:hAnsi="Times New Roman"/>
          <w:szCs w:val="24"/>
        </w:rPr>
        <w:t>Adding new All Cargo Air Service at TPA (note: a route change to the same final destination does not constitute new All Cargo Air Service),</w:t>
      </w:r>
      <w:r w:rsidR="009C1F85">
        <w:rPr>
          <w:rFonts w:ascii="Times New Roman" w:hAnsi="Times New Roman"/>
          <w:szCs w:val="24"/>
        </w:rPr>
        <w:t xml:space="preserve"> and</w:t>
      </w:r>
    </w:p>
    <w:p w14:paraId="31043AD2" w14:textId="77777777" w:rsidR="005951DD" w:rsidRPr="00FE5225" w:rsidRDefault="005951DD" w:rsidP="00502955">
      <w:pPr>
        <w:ind w:left="2160" w:hanging="720"/>
        <w:jc w:val="both"/>
        <w:rPr>
          <w:rFonts w:ascii="Times New Roman" w:hAnsi="Times New Roman"/>
          <w:szCs w:val="24"/>
        </w:rPr>
      </w:pPr>
    </w:p>
    <w:p w14:paraId="0A5153A6" w14:textId="14A57AD3" w:rsidR="009927D1" w:rsidRPr="00FE5225" w:rsidRDefault="00502955" w:rsidP="00502955">
      <w:pPr>
        <w:tabs>
          <w:tab w:val="num" w:pos="9000"/>
        </w:tabs>
        <w:ind w:left="2160" w:hanging="720"/>
        <w:jc w:val="both"/>
        <w:rPr>
          <w:rFonts w:ascii="Times New Roman" w:hAnsi="Times New Roman"/>
          <w:szCs w:val="24"/>
        </w:rPr>
      </w:pPr>
      <w:r w:rsidRPr="00FE5225">
        <w:rPr>
          <w:rFonts w:ascii="Times New Roman" w:hAnsi="Times New Roman"/>
          <w:szCs w:val="24"/>
        </w:rPr>
        <w:t>b.</w:t>
      </w:r>
      <w:r w:rsidRPr="00FE5225">
        <w:rPr>
          <w:rFonts w:ascii="Times New Roman" w:hAnsi="Times New Roman"/>
          <w:szCs w:val="24"/>
        </w:rPr>
        <w:tab/>
      </w:r>
      <w:r w:rsidR="009927D1" w:rsidRPr="00FE5225">
        <w:rPr>
          <w:rFonts w:ascii="Times New Roman" w:hAnsi="Times New Roman"/>
          <w:szCs w:val="24"/>
        </w:rPr>
        <w:t>Scheduled and to be operated for at least a consecutive twenty-four (24) month period,</w:t>
      </w:r>
      <w:r w:rsidR="00C736F4">
        <w:rPr>
          <w:rFonts w:ascii="Times New Roman" w:hAnsi="Times New Roman"/>
          <w:szCs w:val="24"/>
        </w:rPr>
        <w:t xml:space="preserve"> and</w:t>
      </w:r>
    </w:p>
    <w:p w14:paraId="6D02B41C" w14:textId="77777777" w:rsidR="00502955" w:rsidRPr="00FE5225" w:rsidRDefault="00502955" w:rsidP="00502955">
      <w:pPr>
        <w:tabs>
          <w:tab w:val="num" w:pos="9000"/>
        </w:tabs>
        <w:ind w:left="2220"/>
        <w:jc w:val="both"/>
        <w:rPr>
          <w:rFonts w:ascii="Times New Roman" w:hAnsi="Times New Roman"/>
          <w:szCs w:val="24"/>
        </w:rPr>
      </w:pPr>
    </w:p>
    <w:p w14:paraId="1BC487D7" w14:textId="77777777" w:rsidR="009927D1" w:rsidRPr="00FE5225" w:rsidRDefault="00502955" w:rsidP="00502955">
      <w:pPr>
        <w:tabs>
          <w:tab w:val="num" w:pos="9000"/>
        </w:tabs>
        <w:ind w:left="2160" w:hanging="720"/>
        <w:jc w:val="both"/>
        <w:rPr>
          <w:rFonts w:ascii="Times New Roman" w:hAnsi="Times New Roman"/>
          <w:szCs w:val="24"/>
        </w:rPr>
      </w:pPr>
      <w:r w:rsidRPr="00FE5225">
        <w:rPr>
          <w:rFonts w:ascii="Times New Roman" w:hAnsi="Times New Roman"/>
          <w:szCs w:val="24"/>
        </w:rPr>
        <w:t>c.</w:t>
      </w:r>
      <w:r w:rsidRPr="00FE5225">
        <w:rPr>
          <w:rFonts w:ascii="Times New Roman" w:hAnsi="Times New Roman"/>
          <w:szCs w:val="24"/>
        </w:rPr>
        <w:tab/>
      </w:r>
      <w:r w:rsidR="009927D1" w:rsidRPr="00FE5225">
        <w:rPr>
          <w:rFonts w:ascii="Times New Roman" w:hAnsi="Times New Roman"/>
          <w:szCs w:val="24"/>
        </w:rPr>
        <w:t>Operating a minimum of one (1) weekly frequency, and</w:t>
      </w:r>
    </w:p>
    <w:p w14:paraId="5D9C0BB6" w14:textId="77777777" w:rsidR="009927D1" w:rsidRPr="00FE5225" w:rsidRDefault="009927D1" w:rsidP="00E3072F">
      <w:pPr>
        <w:tabs>
          <w:tab w:val="num" w:pos="2160"/>
        </w:tabs>
        <w:ind w:left="360"/>
        <w:jc w:val="both"/>
        <w:rPr>
          <w:rFonts w:ascii="Times New Roman" w:hAnsi="Times New Roman"/>
          <w:szCs w:val="24"/>
        </w:rPr>
      </w:pPr>
    </w:p>
    <w:p w14:paraId="467A1F55" w14:textId="5EE638A4" w:rsidR="0014602A" w:rsidRPr="00FE5225" w:rsidRDefault="00502955" w:rsidP="00502955">
      <w:pPr>
        <w:tabs>
          <w:tab w:val="num" w:pos="6840"/>
          <w:tab w:val="num" w:pos="9000"/>
        </w:tabs>
        <w:ind w:left="2160" w:hanging="720"/>
        <w:jc w:val="both"/>
        <w:rPr>
          <w:rFonts w:ascii="Times New Roman" w:hAnsi="Times New Roman"/>
          <w:szCs w:val="24"/>
        </w:rPr>
      </w:pPr>
      <w:r w:rsidRPr="00FE5225">
        <w:rPr>
          <w:rFonts w:ascii="Times New Roman" w:hAnsi="Times New Roman"/>
          <w:szCs w:val="24"/>
        </w:rPr>
        <w:t>d.</w:t>
      </w:r>
      <w:r w:rsidRPr="00FE5225">
        <w:rPr>
          <w:rFonts w:ascii="Times New Roman" w:hAnsi="Times New Roman"/>
          <w:szCs w:val="24"/>
        </w:rPr>
        <w:tab/>
      </w:r>
      <w:r w:rsidR="009927D1" w:rsidRPr="00FE5225">
        <w:rPr>
          <w:rFonts w:ascii="Times New Roman" w:hAnsi="Times New Roman"/>
          <w:szCs w:val="24"/>
        </w:rPr>
        <w:t xml:space="preserve">Neither the Applicant Carrier nor an Affiliate Airline has served the market from TPA within the past </w:t>
      </w:r>
      <w:r w:rsidR="00264FC4">
        <w:rPr>
          <w:rFonts w:ascii="Times New Roman" w:hAnsi="Times New Roman"/>
          <w:szCs w:val="24"/>
        </w:rPr>
        <w:t>twenty-four (24) months.</w:t>
      </w:r>
    </w:p>
    <w:p w14:paraId="5610CE07" w14:textId="77777777" w:rsidR="009927D1" w:rsidRPr="00FE5225" w:rsidRDefault="009927D1" w:rsidP="009927D1">
      <w:pPr>
        <w:jc w:val="both"/>
        <w:rPr>
          <w:rFonts w:ascii="Times New Roman" w:hAnsi="Times New Roman"/>
          <w:szCs w:val="24"/>
        </w:rPr>
      </w:pPr>
    </w:p>
    <w:p w14:paraId="5DBCCDB0" w14:textId="77777777" w:rsidR="009927D1" w:rsidRPr="00D77A7A" w:rsidRDefault="00AB3EED" w:rsidP="00AB6DF7">
      <w:pPr>
        <w:jc w:val="both"/>
        <w:rPr>
          <w:rFonts w:ascii="Times New Roman" w:hAnsi="Times New Roman"/>
          <w:b/>
          <w:szCs w:val="24"/>
        </w:rPr>
      </w:pPr>
      <w:r w:rsidRPr="00D77A7A">
        <w:rPr>
          <w:rFonts w:ascii="Times New Roman" w:hAnsi="Times New Roman"/>
          <w:b/>
          <w:szCs w:val="24"/>
        </w:rPr>
        <w:t xml:space="preserve">New All Cargo Air Service </w:t>
      </w:r>
      <w:r w:rsidR="009927D1" w:rsidRPr="00D77A7A">
        <w:rPr>
          <w:rFonts w:ascii="Times New Roman" w:hAnsi="Times New Roman"/>
          <w:b/>
          <w:szCs w:val="24"/>
        </w:rPr>
        <w:t>Incentives</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540A0D" w:rsidRPr="00FE5225" w14:paraId="74ABD85A" w14:textId="77777777" w:rsidTr="00EA6B62">
        <w:tc>
          <w:tcPr>
            <w:tcW w:w="2808" w:type="dxa"/>
            <w:shd w:val="clear" w:color="auto" w:fill="CCCCCC"/>
          </w:tcPr>
          <w:p w14:paraId="2F2BCF67" w14:textId="77777777" w:rsidR="00540A0D" w:rsidRPr="00FE5225" w:rsidRDefault="00540A0D" w:rsidP="00540A0D">
            <w:pPr>
              <w:jc w:val="both"/>
              <w:rPr>
                <w:rFonts w:ascii="Times New Roman" w:hAnsi="Times New Roman"/>
                <w:szCs w:val="24"/>
              </w:rPr>
            </w:pPr>
            <w:r>
              <w:rPr>
                <w:rFonts w:ascii="Times New Roman" w:hAnsi="Times New Roman"/>
                <w:szCs w:val="24"/>
              </w:rPr>
              <w:t>Category</w:t>
            </w:r>
          </w:p>
        </w:tc>
        <w:tc>
          <w:tcPr>
            <w:tcW w:w="7020" w:type="dxa"/>
            <w:shd w:val="clear" w:color="auto" w:fill="CCCCCC"/>
          </w:tcPr>
          <w:p w14:paraId="3EC05C90" w14:textId="77777777" w:rsidR="00540A0D" w:rsidRPr="00FE5225" w:rsidRDefault="00540A0D" w:rsidP="00540A0D">
            <w:pPr>
              <w:jc w:val="both"/>
              <w:rPr>
                <w:rFonts w:ascii="Times New Roman" w:hAnsi="Times New Roman"/>
                <w:szCs w:val="24"/>
              </w:rPr>
            </w:pPr>
            <w:r>
              <w:rPr>
                <w:rFonts w:ascii="Times New Roman" w:hAnsi="Times New Roman"/>
                <w:szCs w:val="24"/>
              </w:rPr>
              <w:t>Benefit</w:t>
            </w:r>
          </w:p>
        </w:tc>
      </w:tr>
      <w:tr w:rsidR="009927D1" w:rsidRPr="00FE5225" w14:paraId="32FA3150" w14:textId="77777777" w:rsidTr="00EA6B62">
        <w:tc>
          <w:tcPr>
            <w:tcW w:w="2808" w:type="dxa"/>
          </w:tcPr>
          <w:p w14:paraId="7F97DEF1" w14:textId="77777777" w:rsidR="009927D1" w:rsidRPr="00FE5225" w:rsidRDefault="009927D1" w:rsidP="00851613">
            <w:pPr>
              <w:rPr>
                <w:rFonts w:ascii="Times New Roman" w:hAnsi="Times New Roman"/>
                <w:szCs w:val="24"/>
              </w:rPr>
            </w:pPr>
            <w:r w:rsidRPr="00FE5225">
              <w:rPr>
                <w:rFonts w:ascii="Times New Roman" w:hAnsi="Times New Roman"/>
                <w:szCs w:val="24"/>
              </w:rPr>
              <w:t>New Entrant Carrier Presence Marketing</w:t>
            </w:r>
          </w:p>
        </w:tc>
        <w:tc>
          <w:tcPr>
            <w:tcW w:w="7020" w:type="dxa"/>
          </w:tcPr>
          <w:p w14:paraId="0050B346" w14:textId="5651001E" w:rsidR="009927D1" w:rsidRPr="00FE5225" w:rsidRDefault="0014602A" w:rsidP="00E91A9F">
            <w:pPr>
              <w:jc w:val="both"/>
              <w:rPr>
                <w:rFonts w:ascii="Times New Roman" w:hAnsi="Times New Roman"/>
                <w:szCs w:val="24"/>
              </w:rPr>
            </w:pPr>
            <w:r w:rsidRPr="00FE5225">
              <w:rPr>
                <w:rFonts w:ascii="Times New Roman" w:hAnsi="Times New Roman"/>
                <w:szCs w:val="24"/>
              </w:rPr>
              <w:t xml:space="preserve">Up to a maximum of </w:t>
            </w:r>
            <w:r w:rsidR="009927D1" w:rsidRPr="00FE5225">
              <w:rPr>
                <w:rFonts w:ascii="Times New Roman" w:hAnsi="Times New Roman"/>
                <w:szCs w:val="24"/>
              </w:rPr>
              <w:t>$125,000</w:t>
            </w:r>
            <w:r w:rsidRPr="00FE5225">
              <w:rPr>
                <w:rFonts w:ascii="Times New Roman" w:hAnsi="Times New Roman"/>
                <w:szCs w:val="24"/>
              </w:rPr>
              <w:t xml:space="preserve"> reimbursed in accordance with this Policy</w:t>
            </w:r>
            <w:r w:rsidR="009927D1" w:rsidRPr="00FE5225">
              <w:rPr>
                <w:rFonts w:ascii="Times New Roman" w:hAnsi="Times New Roman"/>
                <w:szCs w:val="24"/>
              </w:rPr>
              <w:t xml:space="preserve"> for </w:t>
            </w:r>
            <w:r w:rsidR="00AB0010">
              <w:rPr>
                <w:rFonts w:ascii="Times New Roman" w:hAnsi="Times New Roman"/>
                <w:szCs w:val="24"/>
              </w:rPr>
              <w:t>7x per week</w:t>
            </w:r>
            <w:r w:rsidR="009927D1" w:rsidRPr="00FE5225">
              <w:rPr>
                <w:rFonts w:ascii="Times New Roman" w:hAnsi="Times New Roman"/>
                <w:szCs w:val="24"/>
              </w:rPr>
              <w:t xml:space="preserve"> service in Years 1 and 2.  New Entrant Carrier Presence Marketing Incentive will be prorated for less than </w:t>
            </w:r>
            <w:r w:rsidR="00AB0010">
              <w:rPr>
                <w:rFonts w:ascii="Times New Roman" w:hAnsi="Times New Roman"/>
                <w:szCs w:val="24"/>
              </w:rPr>
              <w:t>7x per week</w:t>
            </w:r>
            <w:r w:rsidR="009927D1" w:rsidRPr="00FE5225">
              <w:rPr>
                <w:rFonts w:ascii="Times New Roman" w:hAnsi="Times New Roman"/>
                <w:szCs w:val="24"/>
              </w:rPr>
              <w:t xml:space="preserve"> and/or seasonal service.</w:t>
            </w:r>
          </w:p>
        </w:tc>
      </w:tr>
      <w:tr w:rsidR="009927D1" w:rsidRPr="00FE5225" w14:paraId="24E1E876" w14:textId="77777777" w:rsidTr="00EA6B62">
        <w:tc>
          <w:tcPr>
            <w:tcW w:w="2808" w:type="dxa"/>
          </w:tcPr>
          <w:p w14:paraId="43429C56" w14:textId="77777777" w:rsidR="009927D1" w:rsidRPr="00FE5225" w:rsidRDefault="009927D1" w:rsidP="00851613">
            <w:pPr>
              <w:rPr>
                <w:rFonts w:ascii="Times New Roman" w:hAnsi="Times New Roman"/>
                <w:szCs w:val="24"/>
              </w:rPr>
            </w:pPr>
            <w:r w:rsidRPr="00FE5225">
              <w:rPr>
                <w:rFonts w:ascii="Times New Roman" w:hAnsi="Times New Roman"/>
                <w:szCs w:val="24"/>
              </w:rPr>
              <w:lastRenderedPageBreak/>
              <w:t xml:space="preserve">New Market Launch Marketing  </w:t>
            </w:r>
          </w:p>
        </w:tc>
        <w:tc>
          <w:tcPr>
            <w:tcW w:w="7020" w:type="dxa"/>
          </w:tcPr>
          <w:p w14:paraId="6D746209" w14:textId="7EE9CDC1" w:rsidR="009927D1" w:rsidRPr="00FE5225" w:rsidRDefault="0014602A" w:rsidP="00E91A9F">
            <w:pPr>
              <w:jc w:val="both"/>
              <w:rPr>
                <w:rFonts w:ascii="Times New Roman" w:hAnsi="Times New Roman"/>
                <w:szCs w:val="24"/>
              </w:rPr>
            </w:pPr>
            <w:r w:rsidRPr="00FE5225">
              <w:rPr>
                <w:rFonts w:ascii="Times New Roman" w:hAnsi="Times New Roman"/>
                <w:szCs w:val="24"/>
              </w:rPr>
              <w:t xml:space="preserve">Up to a maximum of </w:t>
            </w:r>
            <w:r w:rsidR="009927D1" w:rsidRPr="00FE5225">
              <w:rPr>
                <w:rFonts w:ascii="Times New Roman" w:hAnsi="Times New Roman"/>
                <w:szCs w:val="24"/>
              </w:rPr>
              <w:t xml:space="preserve">$125,000 </w:t>
            </w:r>
            <w:r w:rsidRPr="00FE5225">
              <w:rPr>
                <w:rFonts w:ascii="Times New Roman" w:hAnsi="Times New Roman"/>
                <w:szCs w:val="24"/>
              </w:rPr>
              <w:t xml:space="preserve">reimbursed in accordance with this Policy </w:t>
            </w:r>
            <w:r w:rsidR="009927D1" w:rsidRPr="00FE5225">
              <w:rPr>
                <w:rFonts w:ascii="Times New Roman" w:hAnsi="Times New Roman"/>
                <w:szCs w:val="24"/>
              </w:rPr>
              <w:t xml:space="preserve">for </w:t>
            </w:r>
            <w:r w:rsidR="00AB0010">
              <w:rPr>
                <w:rFonts w:ascii="Times New Roman" w:hAnsi="Times New Roman"/>
                <w:szCs w:val="24"/>
              </w:rPr>
              <w:t>7x per week</w:t>
            </w:r>
            <w:r w:rsidR="009927D1" w:rsidRPr="00FE5225">
              <w:rPr>
                <w:rFonts w:ascii="Times New Roman" w:hAnsi="Times New Roman"/>
                <w:szCs w:val="24"/>
              </w:rPr>
              <w:t xml:space="preserve"> service in Years 1 and 2.  Marketing incentive will be prorated for less than </w:t>
            </w:r>
            <w:r w:rsidR="00AB0010">
              <w:rPr>
                <w:rFonts w:ascii="Times New Roman" w:hAnsi="Times New Roman"/>
                <w:szCs w:val="24"/>
              </w:rPr>
              <w:t>7x per week</w:t>
            </w:r>
            <w:r w:rsidR="009927D1" w:rsidRPr="00FE5225">
              <w:rPr>
                <w:rFonts w:ascii="Times New Roman" w:hAnsi="Times New Roman"/>
                <w:szCs w:val="24"/>
              </w:rPr>
              <w:t xml:space="preserve"> and/or seasonal service. </w:t>
            </w:r>
          </w:p>
        </w:tc>
      </w:tr>
      <w:tr w:rsidR="009927D1" w:rsidRPr="00FE5225" w14:paraId="08B67729" w14:textId="77777777" w:rsidTr="00EA6B62">
        <w:tc>
          <w:tcPr>
            <w:tcW w:w="2808" w:type="dxa"/>
          </w:tcPr>
          <w:p w14:paraId="099FADA5" w14:textId="77777777" w:rsidR="009927D1" w:rsidRPr="00FE5225" w:rsidRDefault="009927D1" w:rsidP="00851613">
            <w:pPr>
              <w:rPr>
                <w:rFonts w:ascii="Times New Roman" w:hAnsi="Times New Roman"/>
                <w:szCs w:val="24"/>
              </w:rPr>
            </w:pPr>
            <w:r w:rsidRPr="00FE5225">
              <w:rPr>
                <w:rFonts w:ascii="Times New Roman" w:hAnsi="Times New Roman"/>
                <w:szCs w:val="24"/>
              </w:rPr>
              <w:t>Landing Fee</w:t>
            </w:r>
            <w:r w:rsidR="00E809C4">
              <w:rPr>
                <w:rFonts w:ascii="Times New Roman" w:hAnsi="Times New Roman"/>
                <w:szCs w:val="24"/>
              </w:rPr>
              <w:t>s</w:t>
            </w:r>
          </w:p>
        </w:tc>
        <w:tc>
          <w:tcPr>
            <w:tcW w:w="7020" w:type="dxa"/>
          </w:tcPr>
          <w:p w14:paraId="4DD53DF3" w14:textId="77777777" w:rsidR="009927D1" w:rsidRPr="00FE5225" w:rsidRDefault="009927D1" w:rsidP="00851613">
            <w:pPr>
              <w:jc w:val="both"/>
              <w:rPr>
                <w:rFonts w:ascii="Times New Roman" w:hAnsi="Times New Roman"/>
                <w:szCs w:val="24"/>
              </w:rPr>
            </w:pPr>
            <w:r w:rsidRPr="00FE5225">
              <w:rPr>
                <w:rFonts w:ascii="Times New Roman" w:hAnsi="Times New Roman"/>
                <w:szCs w:val="24"/>
              </w:rPr>
              <w:t xml:space="preserve">Waiver of Landing Fees Paid in Years 1 and 2 up to a maximum of 7 scheduled weekly frequencies per Carrier. </w:t>
            </w:r>
          </w:p>
        </w:tc>
      </w:tr>
      <w:tr w:rsidR="00EA6B62" w:rsidRPr="00FE5225" w14:paraId="18A8C85C" w14:textId="77777777" w:rsidTr="000D1C35">
        <w:trPr>
          <w:trHeight w:val="458"/>
        </w:trPr>
        <w:tc>
          <w:tcPr>
            <w:tcW w:w="2808" w:type="dxa"/>
          </w:tcPr>
          <w:p w14:paraId="5B06183D" w14:textId="7D30563D" w:rsidR="00EA6B62" w:rsidRPr="00FE5225" w:rsidRDefault="00752407" w:rsidP="00C736F4">
            <w:pPr>
              <w:rPr>
                <w:rFonts w:ascii="Times New Roman" w:hAnsi="Times New Roman"/>
                <w:szCs w:val="24"/>
              </w:rPr>
            </w:pPr>
            <w:r>
              <w:rPr>
                <w:rFonts w:ascii="Times New Roman" w:hAnsi="Times New Roman"/>
                <w:szCs w:val="24"/>
              </w:rPr>
              <w:t xml:space="preserve">Cargo </w:t>
            </w:r>
            <w:r w:rsidR="00EA6B62" w:rsidRPr="00D72F29">
              <w:rPr>
                <w:rFonts w:ascii="Times New Roman" w:hAnsi="Times New Roman"/>
                <w:szCs w:val="24"/>
              </w:rPr>
              <w:t>Aircraft Parking Fee</w:t>
            </w:r>
            <w:r>
              <w:rPr>
                <w:rFonts w:ascii="Times New Roman" w:hAnsi="Times New Roman"/>
                <w:szCs w:val="24"/>
              </w:rPr>
              <w:t>s</w:t>
            </w:r>
            <w:r w:rsidR="00EA6B62" w:rsidRPr="00D72F29">
              <w:rPr>
                <w:rFonts w:ascii="Times New Roman" w:hAnsi="Times New Roman"/>
                <w:szCs w:val="24"/>
              </w:rPr>
              <w:tab/>
            </w:r>
          </w:p>
        </w:tc>
        <w:tc>
          <w:tcPr>
            <w:tcW w:w="7020" w:type="dxa"/>
          </w:tcPr>
          <w:p w14:paraId="13DCCCC8" w14:textId="4518C873" w:rsidR="00EA6B62" w:rsidRPr="00FE5225" w:rsidRDefault="00EA6B62" w:rsidP="00C736F4">
            <w:pPr>
              <w:jc w:val="both"/>
              <w:rPr>
                <w:rFonts w:ascii="Times New Roman" w:hAnsi="Times New Roman"/>
                <w:szCs w:val="24"/>
              </w:rPr>
            </w:pPr>
            <w:r w:rsidRPr="00D72F29">
              <w:rPr>
                <w:rFonts w:ascii="Times New Roman" w:hAnsi="Times New Roman"/>
                <w:szCs w:val="24"/>
              </w:rPr>
              <w:t xml:space="preserve">Waiver of </w:t>
            </w:r>
            <w:r w:rsidR="00752407">
              <w:rPr>
                <w:rFonts w:ascii="Times New Roman" w:hAnsi="Times New Roman"/>
                <w:szCs w:val="24"/>
              </w:rPr>
              <w:t xml:space="preserve">Cargo </w:t>
            </w:r>
            <w:r w:rsidRPr="00D72F29">
              <w:rPr>
                <w:rFonts w:ascii="Times New Roman" w:hAnsi="Times New Roman"/>
                <w:szCs w:val="24"/>
              </w:rPr>
              <w:t>Aircraft Parking Fees for Years 1 and 2.</w:t>
            </w:r>
          </w:p>
        </w:tc>
      </w:tr>
      <w:tr w:rsidR="009927D1" w:rsidRPr="00FE5225" w14:paraId="43BEA4DF" w14:textId="77777777" w:rsidTr="00EA6B62">
        <w:tc>
          <w:tcPr>
            <w:tcW w:w="2808" w:type="dxa"/>
          </w:tcPr>
          <w:p w14:paraId="1E1B31A3" w14:textId="77777777" w:rsidR="009927D1" w:rsidRPr="00FE5225" w:rsidRDefault="009927D1" w:rsidP="00851613">
            <w:pPr>
              <w:rPr>
                <w:rFonts w:ascii="Times New Roman" w:hAnsi="Times New Roman"/>
                <w:szCs w:val="24"/>
              </w:rPr>
            </w:pPr>
            <w:r w:rsidRPr="00FE5225">
              <w:rPr>
                <w:rFonts w:ascii="Times New Roman" w:hAnsi="Times New Roman"/>
                <w:szCs w:val="24"/>
              </w:rPr>
              <w:t>Cap</w:t>
            </w:r>
          </w:p>
        </w:tc>
        <w:tc>
          <w:tcPr>
            <w:tcW w:w="7020" w:type="dxa"/>
          </w:tcPr>
          <w:p w14:paraId="144C073E" w14:textId="77777777" w:rsidR="009927D1" w:rsidRPr="00FE5225" w:rsidRDefault="009927D1" w:rsidP="00851613">
            <w:pPr>
              <w:jc w:val="both"/>
              <w:rPr>
                <w:rFonts w:ascii="Times New Roman" w:hAnsi="Times New Roman"/>
                <w:szCs w:val="24"/>
              </w:rPr>
            </w:pPr>
            <w:r w:rsidRPr="00FE5225">
              <w:rPr>
                <w:rFonts w:ascii="Times New Roman" w:hAnsi="Times New Roman"/>
                <w:szCs w:val="24"/>
              </w:rPr>
              <w:t xml:space="preserve">$2 million per Carrier per annum.  </w:t>
            </w:r>
          </w:p>
        </w:tc>
      </w:tr>
    </w:tbl>
    <w:p w14:paraId="03C7E691" w14:textId="77777777" w:rsidR="009927D1" w:rsidRPr="00FE5225" w:rsidRDefault="009927D1" w:rsidP="009927D1">
      <w:pPr>
        <w:jc w:val="both"/>
        <w:rPr>
          <w:rFonts w:ascii="Times New Roman" w:hAnsi="Times New Roman"/>
          <w:szCs w:val="24"/>
        </w:rPr>
      </w:pPr>
    </w:p>
    <w:p w14:paraId="26E4FD34" w14:textId="4117CFAF" w:rsidR="009927D1" w:rsidRPr="00FE5225" w:rsidRDefault="009927D1" w:rsidP="00FB2357">
      <w:pPr>
        <w:ind w:left="90"/>
        <w:jc w:val="both"/>
        <w:rPr>
          <w:rFonts w:ascii="Times New Roman" w:hAnsi="Times New Roman"/>
          <w:i/>
          <w:szCs w:val="24"/>
        </w:rPr>
      </w:pPr>
      <w:r w:rsidRPr="00FE5225">
        <w:rPr>
          <w:rFonts w:ascii="Times New Roman" w:hAnsi="Times New Roman"/>
          <w:i/>
          <w:szCs w:val="24"/>
        </w:rPr>
        <w:t xml:space="preserve">Note: The amounts specified in </w:t>
      </w:r>
      <w:r w:rsidR="00F36DB7" w:rsidRPr="00FE5225">
        <w:rPr>
          <w:rFonts w:ascii="Times New Roman" w:hAnsi="Times New Roman"/>
          <w:i/>
          <w:szCs w:val="24"/>
        </w:rPr>
        <w:t>t</w:t>
      </w:r>
      <w:r w:rsidR="00F36DB7">
        <w:rPr>
          <w:rFonts w:ascii="Times New Roman" w:hAnsi="Times New Roman"/>
          <w:i/>
          <w:szCs w:val="24"/>
        </w:rPr>
        <w:t xml:space="preserve">he previous </w:t>
      </w:r>
      <w:r w:rsidRPr="00FE5225">
        <w:rPr>
          <w:rFonts w:ascii="Times New Roman" w:hAnsi="Times New Roman"/>
          <w:i/>
          <w:szCs w:val="24"/>
        </w:rPr>
        <w:t>table</w:t>
      </w:r>
      <w:r w:rsidR="009C2389" w:rsidRPr="00FE5225">
        <w:rPr>
          <w:rFonts w:ascii="Times New Roman" w:hAnsi="Times New Roman"/>
          <w:i/>
          <w:szCs w:val="24"/>
        </w:rPr>
        <w:t>s</w:t>
      </w:r>
      <w:r w:rsidRPr="00FE5225">
        <w:rPr>
          <w:rFonts w:ascii="Times New Roman" w:hAnsi="Times New Roman"/>
          <w:i/>
          <w:szCs w:val="24"/>
        </w:rPr>
        <w:t xml:space="preserve"> reflect the maximum amount of funding available under the ASIP.  This is not a guaranteed amount and is subject to approval by the Chief Executive Officer or designee, </w:t>
      </w:r>
      <w:r w:rsidR="00203853">
        <w:rPr>
          <w:rFonts w:ascii="Times New Roman" w:hAnsi="Times New Roman"/>
          <w:i/>
          <w:szCs w:val="24"/>
        </w:rPr>
        <w:t>whose</w:t>
      </w:r>
      <w:r w:rsidR="00203853" w:rsidRPr="00FE5225">
        <w:rPr>
          <w:rFonts w:ascii="Times New Roman" w:hAnsi="Times New Roman"/>
          <w:i/>
          <w:szCs w:val="24"/>
        </w:rPr>
        <w:t xml:space="preserve"> </w:t>
      </w:r>
      <w:r w:rsidRPr="00FE5225">
        <w:rPr>
          <w:rFonts w:ascii="Times New Roman" w:hAnsi="Times New Roman"/>
          <w:i/>
          <w:szCs w:val="24"/>
        </w:rPr>
        <w:t>approval will not be granted or withheld in an unjustly discriminatory manner.</w:t>
      </w:r>
    </w:p>
    <w:p w14:paraId="39D27408" w14:textId="77777777" w:rsidR="0014602A" w:rsidRPr="00FE5225" w:rsidRDefault="0014602A" w:rsidP="00FB2357">
      <w:pPr>
        <w:ind w:left="90"/>
        <w:jc w:val="both"/>
        <w:rPr>
          <w:rFonts w:ascii="Times New Roman" w:hAnsi="Times New Roman"/>
          <w:i/>
          <w:szCs w:val="24"/>
        </w:rPr>
      </w:pPr>
    </w:p>
    <w:p w14:paraId="59BA1CF7" w14:textId="77777777" w:rsidR="009927D1" w:rsidRPr="00412ADD" w:rsidRDefault="009C2389" w:rsidP="009C2389">
      <w:pPr>
        <w:rPr>
          <w:rFonts w:ascii="Times New Roman" w:hAnsi="Times New Roman"/>
          <w:bCs/>
          <w:szCs w:val="24"/>
        </w:rPr>
      </w:pPr>
      <w:r w:rsidRPr="00412ADD">
        <w:rPr>
          <w:rFonts w:ascii="Times New Roman" w:hAnsi="Times New Roman"/>
          <w:szCs w:val="24"/>
        </w:rPr>
        <w:t>C.</w:t>
      </w:r>
      <w:r w:rsidRPr="00412ADD">
        <w:rPr>
          <w:rFonts w:ascii="Times New Roman" w:hAnsi="Times New Roman"/>
          <w:szCs w:val="24"/>
        </w:rPr>
        <w:tab/>
      </w:r>
      <w:r w:rsidR="009927D1" w:rsidRPr="00412ADD">
        <w:rPr>
          <w:rFonts w:ascii="Times New Roman" w:hAnsi="Times New Roman"/>
          <w:bCs/>
          <w:szCs w:val="24"/>
        </w:rPr>
        <w:t>ASIP G</w:t>
      </w:r>
      <w:r w:rsidRPr="00412ADD">
        <w:rPr>
          <w:rFonts w:ascii="Times New Roman" w:hAnsi="Times New Roman"/>
          <w:bCs/>
          <w:szCs w:val="24"/>
        </w:rPr>
        <w:t>uidelines</w:t>
      </w:r>
      <w:r w:rsidR="00412ADD">
        <w:rPr>
          <w:rFonts w:ascii="Times New Roman" w:hAnsi="Times New Roman"/>
          <w:bCs/>
          <w:szCs w:val="24"/>
        </w:rPr>
        <w:t>:</w:t>
      </w:r>
    </w:p>
    <w:p w14:paraId="53F60333" w14:textId="77777777" w:rsidR="00A60734" w:rsidRPr="00412ADD" w:rsidRDefault="00A60734" w:rsidP="009C2389">
      <w:pPr>
        <w:rPr>
          <w:rFonts w:ascii="Times New Roman" w:hAnsi="Times New Roman"/>
          <w:bCs/>
          <w:szCs w:val="24"/>
          <w:u w:val="single"/>
        </w:rPr>
      </w:pPr>
    </w:p>
    <w:p w14:paraId="1FE5A2B5" w14:textId="77777777" w:rsidR="009927D1" w:rsidRPr="00412ADD" w:rsidRDefault="009C2389" w:rsidP="009C2389">
      <w:pPr>
        <w:ind w:firstLine="720"/>
        <w:jc w:val="both"/>
        <w:rPr>
          <w:rFonts w:ascii="Times New Roman" w:hAnsi="Times New Roman"/>
          <w:bCs/>
          <w:szCs w:val="24"/>
        </w:rPr>
      </w:pPr>
      <w:r w:rsidRPr="00412ADD">
        <w:rPr>
          <w:rFonts w:ascii="Times New Roman" w:hAnsi="Times New Roman"/>
          <w:bCs/>
          <w:szCs w:val="24"/>
        </w:rPr>
        <w:t>1.</w:t>
      </w:r>
      <w:r w:rsidRPr="00412ADD">
        <w:rPr>
          <w:rFonts w:ascii="Times New Roman" w:hAnsi="Times New Roman"/>
          <w:bCs/>
          <w:szCs w:val="24"/>
        </w:rPr>
        <w:tab/>
      </w:r>
      <w:r w:rsidR="009927D1" w:rsidRPr="00412ADD">
        <w:rPr>
          <w:rFonts w:ascii="Times New Roman" w:hAnsi="Times New Roman"/>
          <w:bCs/>
          <w:szCs w:val="24"/>
        </w:rPr>
        <w:t>G</w:t>
      </w:r>
      <w:r w:rsidRPr="00412ADD">
        <w:rPr>
          <w:rFonts w:ascii="Times New Roman" w:hAnsi="Times New Roman"/>
          <w:bCs/>
          <w:szCs w:val="24"/>
        </w:rPr>
        <w:t xml:space="preserve">uidelines for </w:t>
      </w:r>
      <w:r w:rsidR="00504307" w:rsidRPr="00412ADD">
        <w:rPr>
          <w:rFonts w:ascii="Times New Roman" w:hAnsi="Times New Roman"/>
          <w:bCs/>
          <w:szCs w:val="24"/>
        </w:rPr>
        <w:t>Waived</w:t>
      </w:r>
      <w:r w:rsidR="009927D1" w:rsidRPr="00412ADD">
        <w:rPr>
          <w:rFonts w:ascii="Times New Roman" w:hAnsi="Times New Roman"/>
          <w:bCs/>
          <w:szCs w:val="24"/>
        </w:rPr>
        <w:t xml:space="preserve"> F</w:t>
      </w:r>
      <w:r w:rsidRPr="00412ADD">
        <w:rPr>
          <w:rFonts w:ascii="Times New Roman" w:hAnsi="Times New Roman"/>
          <w:bCs/>
          <w:szCs w:val="24"/>
        </w:rPr>
        <w:t>ees</w:t>
      </w:r>
      <w:r w:rsidR="009927D1" w:rsidRPr="00412ADD">
        <w:rPr>
          <w:rFonts w:ascii="Times New Roman" w:hAnsi="Times New Roman"/>
          <w:bCs/>
          <w:szCs w:val="24"/>
        </w:rPr>
        <w:t xml:space="preserve"> </w:t>
      </w:r>
      <w:r w:rsidRPr="00412ADD">
        <w:rPr>
          <w:rFonts w:ascii="Times New Roman" w:hAnsi="Times New Roman"/>
          <w:bCs/>
          <w:szCs w:val="24"/>
        </w:rPr>
        <w:t xml:space="preserve">and </w:t>
      </w:r>
      <w:r w:rsidR="009927D1" w:rsidRPr="00412ADD">
        <w:rPr>
          <w:rFonts w:ascii="Times New Roman" w:hAnsi="Times New Roman"/>
          <w:bCs/>
          <w:szCs w:val="24"/>
        </w:rPr>
        <w:t>C</w:t>
      </w:r>
      <w:r w:rsidRPr="00412ADD">
        <w:rPr>
          <w:rFonts w:ascii="Times New Roman" w:hAnsi="Times New Roman"/>
          <w:bCs/>
          <w:szCs w:val="24"/>
        </w:rPr>
        <w:t>harges</w:t>
      </w:r>
    </w:p>
    <w:p w14:paraId="479FB1CD" w14:textId="77777777" w:rsidR="009927D1" w:rsidRPr="00412ADD" w:rsidRDefault="009927D1" w:rsidP="009927D1">
      <w:pPr>
        <w:jc w:val="both"/>
        <w:rPr>
          <w:rFonts w:ascii="Times New Roman" w:hAnsi="Times New Roman"/>
          <w:szCs w:val="24"/>
        </w:rPr>
      </w:pPr>
    </w:p>
    <w:p w14:paraId="5474DA37" w14:textId="77777777" w:rsidR="009927D1" w:rsidRPr="00FE5225" w:rsidRDefault="009927D1" w:rsidP="009C2389">
      <w:pPr>
        <w:ind w:left="1440"/>
        <w:jc w:val="both"/>
        <w:rPr>
          <w:rFonts w:ascii="Times New Roman" w:hAnsi="Times New Roman"/>
          <w:szCs w:val="24"/>
        </w:rPr>
      </w:pPr>
      <w:r w:rsidRPr="00FE5225">
        <w:rPr>
          <w:rFonts w:ascii="Times New Roman" w:hAnsi="Times New Roman"/>
          <w:szCs w:val="24"/>
        </w:rPr>
        <w:t xml:space="preserve">A Qualifying Airline must meet the specific guidelines and program requirements outlined below to receive ASIP incentives related to </w:t>
      </w:r>
      <w:r w:rsidR="00504307" w:rsidRPr="00FE5225">
        <w:rPr>
          <w:rFonts w:ascii="Times New Roman" w:hAnsi="Times New Roman"/>
          <w:szCs w:val="24"/>
        </w:rPr>
        <w:t>waived</w:t>
      </w:r>
      <w:r w:rsidRPr="00FE5225">
        <w:rPr>
          <w:rFonts w:ascii="Times New Roman" w:hAnsi="Times New Roman"/>
          <w:szCs w:val="24"/>
        </w:rPr>
        <w:t xml:space="preserve"> fees, and charges:</w:t>
      </w:r>
    </w:p>
    <w:p w14:paraId="21E45A88" w14:textId="77777777" w:rsidR="009927D1" w:rsidRPr="00FE5225" w:rsidRDefault="009927D1" w:rsidP="009927D1">
      <w:pPr>
        <w:jc w:val="both"/>
        <w:rPr>
          <w:rFonts w:ascii="Times New Roman" w:hAnsi="Times New Roman"/>
          <w:szCs w:val="24"/>
        </w:rPr>
      </w:pPr>
    </w:p>
    <w:p w14:paraId="5071D21F" w14:textId="77777777" w:rsidR="003B6CAD" w:rsidRDefault="009927D1" w:rsidP="00472102">
      <w:pPr>
        <w:numPr>
          <w:ilvl w:val="1"/>
          <w:numId w:val="4"/>
        </w:numPr>
        <w:tabs>
          <w:tab w:val="clear" w:pos="1440"/>
          <w:tab w:val="num" w:pos="2160"/>
        </w:tabs>
        <w:ind w:left="2160" w:hanging="720"/>
        <w:jc w:val="both"/>
        <w:rPr>
          <w:rFonts w:ascii="Times New Roman" w:hAnsi="Times New Roman"/>
          <w:szCs w:val="24"/>
        </w:rPr>
      </w:pPr>
      <w:r w:rsidRPr="00FE5225">
        <w:rPr>
          <w:rFonts w:ascii="Times New Roman" w:hAnsi="Times New Roman"/>
          <w:szCs w:val="24"/>
        </w:rPr>
        <w:t xml:space="preserve">Each Applicant Carrier </w:t>
      </w:r>
      <w:r w:rsidR="00CE06BA" w:rsidRPr="00FE5225">
        <w:rPr>
          <w:rFonts w:ascii="Times New Roman" w:hAnsi="Times New Roman"/>
          <w:szCs w:val="24"/>
        </w:rPr>
        <w:t>wi</w:t>
      </w:r>
      <w:r w:rsidRPr="00FE5225">
        <w:rPr>
          <w:rFonts w:ascii="Times New Roman" w:hAnsi="Times New Roman"/>
          <w:szCs w:val="24"/>
        </w:rPr>
        <w:t>ll submit an Application to the Chief Executive Officer or designee specifying and committing to levels of service and the markets to be served, as well as accepting the terms and conditions of the ASIP and agreeing to comply with them as a condition of participation.</w:t>
      </w:r>
    </w:p>
    <w:p w14:paraId="3996CA60" w14:textId="77777777" w:rsidR="007000E7" w:rsidRDefault="007000E7" w:rsidP="000D1C35">
      <w:pPr>
        <w:rPr>
          <w:rFonts w:ascii="Times New Roman" w:hAnsi="Times New Roman"/>
          <w:szCs w:val="24"/>
        </w:rPr>
      </w:pPr>
    </w:p>
    <w:p w14:paraId="68DE99EB" w14:textId="77777777" w:rsidR="007000E7" w:rsidRDefault="009C1F85" w:rsidP="000D1C35">
      <w:pPr>
        <w:ind w:left="1440"/>
        <w:rPr>
          <w:rFonts w:ascii="Times New Roman" w:hAnsi="Times New Roman"/>
          <w:szCs w:val="24"/>
        </w:rPr>
      </w:pPr>
      <w:r>
        <w:rPr>
          <w:rFonts w:ascii="Times New Roman" w:hAnsi="Times New Roman"/>
          <w:szCs w:val="24"/>
        </w:rPr>
        <w:t>b.</w:t>
      </w:r>
      <w:r>
        <w:rPr>
          <w:rFonts w:ascii="Times New Roman" w:hAnsi="Times New Roman"/>
          <w:szCs w:val="24"/>
        </w:rPr>
        <w:tab/>
      </w:r>
      <w:r w:rsidR="009927D1" w:rsidRPr="00FE5225">
        <w:rPr>
          <w:rFonts w:ascii="Times New Roman" w:hAnsi="Times New Roman"/>
          <w:szCs w:val="24"/>
        </w:rPr>
        <w:t xml:space="preserve">An Applicant Carrier </w:t>
      </w:r>
      <w:r w:rsidR="00CE06BA" w:rsidRPr="00FE5225">
        <w:rPr>
          <w:rFonts w:ascii="Times New Roman" w:hAnsi="Times New Roman"/>
          <w:szCs w:val="24"/>
        </w:rPr>
        <w:t>will</w:t>
      </w:r>
      <w:r w:rsidR="009927D1" w:rsidRPr="00FE5225">
        <w:rPr>
          <w:rFonts w:ascii="Times New Roman" w:hAnsi="Times New Roman"/>
          <w:szCs w:val="24"/>
        </w:rPr>
        <w:t xml:space="preserve"> also include in the Application:</w:t>
      </w:r>
    </w:p>
    <w:p w14:paraId="3EC3AC6E" w14:textId="77777777" w:rsidR="00472102" w:rsidRPr="00FE5225" w:rsidRDefault="00472102" w:rsidP="00472102">
      <w:pPr>
        <w:jc w:val="both"/>
        <w:rPr>
          <w:rFonts w:ascii="Times New Roman" w:hAnsi="Times New Roman"/>
          <w:szCs w:val="24"/>
        </w:rPr>
      </w:pPr>
    </w:p>
    <w:p w14:paraId="73BACC8D" w14:textId="77777777" w:rsidR="009927D1" w:rsidRPr="00FE5225" w:rsidRDefault="00502955" w:rsidP="00472102">
      <w:pPr>
        <w:ind w:left="2880" w:hanging="720"/>
        <w:jc w:val="both"/>
        <w:rPr>
          <w:rFonts w:ascii="Times New Roman" w:hAnsi="Times New Roman"/>
          <w:szCs w:val="24"/>
        </w:rPr>
      </w:pPr>
      <w:r w:rsidRPr="00FE5225">
        <w:rPr>
          <w:rFonts w:ascii="Times New Roman" w:hAnsi="Times New Roman"/>
          <w:szCs w:val="24"/>
        </w:rPr>
        <w:t>i.</w:t>
      </w:r>
      <w:r w:rsidR="00472102" w:rsidRPr="00FE5225">
        <w:rPr>
          <w:rFonts w:ascii="Times New Roman" w:hAnsi="Times New Roman"/>
          <w:szCs w:val="24"/>
        </w:rPr>
        <w:tab/>
      </w:r>
      <w:r w:rsidR="009927D1" w:rsidRPr="00FE5225">
        <w:rPr>
          <w:rFonts w:ascii="Times New Roman" w:hAnsi="Times New Roman"/>
          <w:szCs w:val="24"/>
        </w:rPr>
        <w:t>The days of the week on which the service is to be operated and the starting date for such new service;</w:t>
      </w:r>
    </w:p>
    <w:p w14:paraId="60464032" w14:textId="77777777" w:rsidR="009927D1" w:rsidRPr="00FE5225" w:rsidRDefault="00502955" w:rsidP="00502955">
      <w:pPr>
        <w:ind w:left="2160"/>
        <w:jc w:val="both"/>
        <w:rPr>
          <w:rFonts w:ascii="Times New Roman" w:hAnsi="Times New Roman"/>
          <w:szCs w:val="24"/>
        </w:rPr>
      </w:pPr>
      <w:r w:rsidRPr="00FE5225">
        <w:rPr>
          <w:rFonts w:ascii="Times New Roman" w:hAnsi="Times New Roman"/>
          <w:szCs w:val="24"/>
        </w:rPr>
        <w:t>ii.</w:t>
      </w:r>
      <w:r w:rsidRPr="00FE5225">
        <w:rPr>
          <w:rFonts w:ascii="Times New Roman" w:hAnsi="Times New Roman"/>
          <w:szCs w:val="24"/>
        </w:rPr>
        <w:tab/>
      </w:r>
      <w:r w:rsidR="009927D1" w:rsidRPr="00FE5225">
        <w:rPr>
          <w:rFonts w:ascii="Times New Roman" w:hAnsi="Times New Roman"/>
          <w:szCs w:val="24"/>
        </w:rPr>
        <w:t>Proof of publication if passenger service is proposed;</w:t>
      </w:r>
    </w:p>
    <w:p w14:paraId="0219AB7D"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lastRenderedPageBreak/>
        <w:t>iii.</w:t>
      </w:r>
      <w:r w:rsidRPr="00FE5225">
        <w:rPr>
          <w:rFonts w:ascii="Times New Roman" w:hAnsi="Times New Roman"/>
          <w:szCs w:val="24"/>
        </w:rPr>
        <w:tab/>
      </w:r>
      <w:r w:rsidR="009927D1" w:rsidRPr="00FE5225">
        <w:rPr>
          <w:rFonts w:ascii="Times New Roman" w:hAnsi="Times New Roman"/>
          <w:szCs w:val="24"/>
        </w:rPr>
        <w:t>Planned operations per month by equipment type and seat configuration;</w:t>
      </w:r>
    </w:p>
    <w:p w14:paraId="2DD48E69"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iv.</w:t>
      </w:r>
      <w:r w:rsidRPr="00FE5225">
        <w:rPr>
          <w:rFonts w:ascii="Times New Roman" w:hAnsi="Times New Roman"/>
          <w:szCs w:val="24"/>
        </w:rPr>
        <w:tab/>
      </w:r>
      <w:r w:rsidR="009927D1" w:rsidRPr="00FE5225">
        <w:rPr>
          <w:rFonts w:ascii="Times New Roman" w:hAnsi="Times New Roman"/>
          <w:szCs w:val="24"/>
        </w:rPr>
        <w:t>The number of seats on the aircraft if passenger service is proposed; and</w:t>
      </w:r>
    </w:p>
    <w:p w14:paraId="4E682E3C"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v.</w:t>
      </w:r>
      <w:r w:rsidRPr="00FE5225">
        <w:rPr>
          <w:rFonts w:ascii="Times New Roman" w:hAnsi="Times New Roman"/>
          <w:szCs w:val="24"/>
        </w:rPr>
        <w:tab/>
      </w:r>
      <w:r w:rsidR="009927D1" w:rsidRPr="00FE5225">
        <w:rPr>
          <w:rFonts w:ascii="Times New Roman" w:hAnsi="Times New Roman"/>
          <w:szCs w:val="24"/>
        </w:rPr>
        <w:t>Contact information for a person representing the Applicant Carrier.</w:t>
      </w:r>
    </w:p>
    <w:p w14:paraId="0DC28758" w14:textId="77777777" w:rsidR="009927D1" w:rsidRPr="00FE5225" w:rsidRDefault="009927D1" w:rsidP="009927D1">
      <w:pPr>
        <w:jc w:val="both"/>
        <w:rPr>
          <w:rFonts w:ascii="Times New Roman" w:hAnsi="Times New Roman"/>
          <w:szCs w:val="24"/>
        </w:rPr>
      </w:pPr>
    </w:p>
    <w:p w14:paraId="7ACF02BF" w14:textId="77777777" w:rsidR="008D5D1D" w:rsidRPr="00FE5225" w:rsidRDefault="009927D1" w:rsidP="00472102">
      <w:pPr>
        <w:numPr>
          <w:ilvl w:val="0"/>
          <w:numId w:val="11"/>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 xml:space="preserve">The Chief Executive Officer or designee may request additional information as may be deemed necessary for the proper, non-discriminatory application of the ASIP.  The Application must be approved by the Chief Executive Officer or designee. </w:t>
      </w:r>
    </w:p>
    <w:p w14:paraId="72A95A09" w14:textId="77777777" w:rsidR="008D5D1D" w:rsidRPr="00FE5225" w:rsidRDefault="008D5D1D" w:rsidP="008D5D1D">
      <w:pPr>
        <w:jc w:val="both"/>
        <w:rPr>
          <w:rFonts w:ascii="Times New Roman" w:hAnsi="Times New Roman"/>
          <w:szCs w:val="24"/>
        </w:rPr>
      </w:pPr>
    </w:p>
    <w:p w14:paraId="65F006D3" w14:textId="77777777" w:rsidR="009927D1" w:rsidRPr="00FE5225" w:rsidRDefault="00504307" w:rsidP="00472102">
      <w:pPr>
        <w:ind w:left="2160" w:hanging="720"/>
        <w:jc w:val="both"/>
        <w:rPr>
          <w:rFonts w:ascii="Times New Roman" w:hAnsi="Times New Roman"/>
          <w:szCs w:val="24"/>
        </w:rPr>
      </w:pPr>
      <w:r w:rsidRPr="00FE5225">
        <w:rPr>
          <w:rFonts w:ascii="Times New Roman" w:hAnsi="Times New Roman"/>
          <w:szCs w:val="24"/>
        </w:rPr>
        <w:t>d</w:t>
      </w:r>
      <w:r w:rsidR="00472102" w:rsidRPr="00FE5225">
        <w:rPr>
          <w:rFonts w:ascii="Times New Roman" w:hAnsi="Times New Roman"/>
          <w:szCs w:val="24"/>
        </w:rPr>
        <w:t>.</w:t>
      </w:r>
      <w:r w:rsidR="00472102" w:rsidRPr="00FE5225">
        <w:rPr>
          <w:rFonts w:ascii="Times New Roman" w:hAnsi="Times New Roman"/>
          <w:szCs w:val="24"/>
        </w:rPr>
        <w:tab/>
      </w:r>
      <w:r w:rsidR="009927D1" w:rsidRPr="00FE5225">
        <w:rPr>
          <w:rFonts w:ascii="Times New Roman" w:hAnsi="Times New Roman"/>
          <w:szCs w:val="24"/>
        </w:rPr>
        <w:t>Landing Fees, Ticket Counter Fees, Gate Use Fees, International Club</w:t>
      </w:r>
      <w:r w:rsidR="00DB1A92">
        <w:rPr>
          <w:rFonts w:ascii="Times New Roman" w:hAnsi="Times New Roman"/>
          <w:szCs w:val="24"/>
        </w:rPr>
        <w:t xml:space="preserve"> Facility </w:t>
      </w:r>
      <w:r w:rsidR="00E809C4">
        <w:rPr>
          <w:rFonts w:ascii="Times New Roman" w:hAnsi="Times New Roman"/>
          <w:szCs w:val="24"/>
        </w:rPr>
        <w:t>Fee</w:t>
      </w:r>
      <w:r w:rsidR="009927D1" w:rsidRPr="00FE5225">
        <w:rPr>
          <w:rFonts w:ascii="Times New Roman" w:hAnsi="Times New Roman"/>
          <w:szCs w:val="24"/>
        </w:rPr>
        <w:t>s, FIS Fees</w:t>
      </w:r>
      <w:r w:rsidR="00D83745">
        <w:rPr>
          <w:rFonts w:ascii="Times New Roman" w:hAnsi="Times New Roman"/>
          <w:szCs w:val="24"/>
        </w:rPr>
        <w:t>,</w:t>
      </w:r>
      <w:r w:rsidR="009927D1" w:rsidRPr="00FE5225">
        <w:rPr>
          <w:rFonts w:ascii="Times New Roman" w:hAnsi="Times New Roman"/>
          <w:szCs w:val="24"/>
        </w:rPr>
        <w:t xml:space="preserve"> Common Use </w:t>
      </w:r>
      <w:r w:rsidR="00E809C4">
        <w:rPr>
          <w:rFonts w:ascii="Times New Roman" w:hAnsi="Times New Roman"/>
          <w:szCs w:val="24"/>
        </w:rPr>
        <w:t>Fees</w:t>
      </w:r>
      <w:r w:rsidR="00D83745">
        <w:rPr>
          <w:rFonts w:ascii="Times New Roman" w:hAnsi="Times New Roman"/>
          <w:szCs w:val="24"/>
        </w:rPr>
        <w:t>, and Aircraft Parking Fees</w:t>
      </w:r>
      <w:r w:rsidR="009927D1" w:rsidRPr="00FE5225">
        <w:rPr>
          <w:rFonts w:ascii="Times New Roman" w:hAnsi="Times New Roman"/>
          <w:szCs w:val="24"/>
        </w:rPr>
        <w:t xml:space="preserve"> (as applicable) will be waived during the qualifying period</w:t>
      </w:r>
      <w:r w:rsidR="0014602A" w:rsidRPr="00FE5225">
        <w:rPr>
          <w:rFonts w:ascii="Times New Roman" w:hAnsi="Times New Roman"/>
          <w:szCs w:val="24"/>
        </w:rPr>
        <w:t xml:space="preserve"> in accordance with paragraphs A and B above</w:t>
      </w:r>
      <w:r w:rsidR="009927D1" w:rsidRPr="00FE5225">
        <w:rPr>
          <w:rFonts w:ascii="Times New Roman" w:hAnsi="Times New Roman"/>
          <w:szCs w:val="24"/>
        </w:rPr>
        <w:t>.</w:t>
      </w:r>
    </w:p>
    <w:p w14:paraId="4442BAB9" w14:textId="77777777" w:rsidR="009927D1" w:rsidRPr="00FE5225" w:rsidRDefault="009927D1" w:rsidP="009927D1">
      <w:pPr>
        <w:ind w:left="540"/>
        <w:jc w:val="both"/>
        <w:rPr>
          <w:rFonts w:ascii="Times New Roman" w:hAnsi="Times New Roman"/>
          <w:szCs w:val="24"/>
        </w:rPr>
      </w:pPr>
    </w:p>
    <w:p w14:paraId="4F021E87" w14:textId="77777777" w:rsidR="009927D1" w:rsidRPr="00FE5225" w:rsidRDefault="00504307" w:rsidP="00472102">
      <w:pPr>
        <w:ind w:left="2160" w:hanging="720"/>
        <w:jc w:val="both"/>
        <w:rPr>
          <w:rFonts w:ascii="Times New Roman" w:hAnsi="Times New Roman"/>
          <w:szCs w:val="24"/>
        </w:rPr>
      </w:pPr>
      <w:r w:rsidRPr="00FE5225">
        <w:rPr>
          <w:rFonts w:ascii="Times New Roman" w:hAnsi="Times New Roman"/>
          <w:szCs w:val="24"/>
        </w:rPr>
        <w:t>e</w:t>
      </w:r>
      <w:r w:rsidR="00472102" w:rsidRPr="00FE5225">
        <w:rPr>
          <w:rFonts w:ascii="Times New Roman" w:hAnsi="Times New Roman"/>
          <w:szCs w:val="24"/>
        </w:rPr>
        <w:t>.</w:t>
      </w:r>
      <w:r w:rsidR="00472102" w:rsidRPr="00FE5225">
        <w:rPr>
          <w:rFonts w:ascii="Times New Roman" w:hAnsi="Times New Roman"/>
          <w:szCs w:val="24"/>
        </w:rPr>
        <w:tab/>
      </w:r>
      <w:r w:rsidR="009927D1" w:rsidRPr="00FE5225">
        <w:rPr>
          <w:rFonts w:ascii="Times New Roman" w:hAnsi="Times New Roman"/>
          <w:szCs w:val="24"/>
        </w:rPr>
        <w:t xml:space="preserve">An Airline </w:t>
      </w:r>
      <w:r w:rsidR="00CE06BA" w:rsidRPr="00FE5225">
        <w:rPr>
          <w:rFonts w:ascii="Times New Roman" w:hAnsi="Times New Roman"/>
          <w:szCs w:val="24"/>
        </w:rPr>
        <w:t>will</w:t>
      </w:r>
      <w:r w:rsidR="009927D1" w:rsidRPr="00FE5225">
        <w:rPr>
          <w:rFonts w:ascii="Times New Roman" w:hAnsi="Times New Roman"/>
          <w:szCs w:val="24"/>
        </w:rPr>
        <w:t xml:space="preserve"> not </w:t>
      </w:r>
      <w:r w:rsidR="00C736F4">
        <w:rPr>
          <w:rFonts w:ascii="Times New Roman" w:hAnsi="Times New Roman"/>
          <w:szCs w:val="24"/>
        </w:rPr>
        <w:t>be considered</w:t>
      </w:r>
      <w:r w:rsidR="00C736F4" w:rsidRPr="00FE5225">
        <w:rPr>
          <w:rFonts w:ascii="Times New Roman" w:hAnsi="Times New Roman"/>
          <w:szCs w:val="24"/>
        </w:rPr>
        <w:t xml:space="preserve"> </w:t>
      </w:r>
      <w:r w:rsidR="009927D1" w:rsidRPr="00FE5225">
        <w:rPr>
          <w:rFonts w:ascii="Times New Roman" w:hAnsi="Times New Roman"/>
          <w:szCs w:val="24"/>
        </w:rPr>
        <w:t xml:space="preserve">a Qualifying Airline if it is not actually operating the aircraft and providing the new air service that would otherwise qualify for the financial incentives provided under the ASIP. </w:t>
      </w:r>
    </w:p>
    <w:p w14:paraId="1F59FA49" w14:textId="77777777" w:rsidR="009927D1" w:rsidRPr="00FE5225" w:rsidRDefault="009927D1" w:rsidP="009927D1">
      <w:pPr>
        <w:tabs>
          <w:tab w:val="num" w:pos="900"/>
        </w:tabs>
        <w:jc w:val="both"/>
        <w:rPr>
          <w:rFonts w:ascii="Times New Roman" w:hAnsi="Times New Roman"/>
          <w:szCs w:val="24"/>
        </w:rPr>
      </w:pPr>
    </w:p>
    <w:p w14:paraId="59E382CF" w14:textId="32BF4B59" w:rsidR="007000E7" w:rsidRDefault="00504307" w:rsidP="000D1C35">
      <w:pPr>
        <w:ind w:left="2160" w:hanging="720"/>
        <w:jc w:val="both"/>
        <w:rPr>
          <w:rFonts w:ascii="Times New Roman" w:hAnsi="Times New Roman"/>
          <w:szCs w:val="24"/>
        </w:rPr>
      </w:pPr>
      <w:r w:rsidRPr="00FE5225">
        <w:rPr>
          <w:rFonts w:ascii="Times New Roman" w:hAnsi="Times New Roman"/>
          <w:szCs w:val="24"/>
        </w:rPr>
        <w:t>f</w:t>
      </w:r>
      <w:r w:rsidR="00472102" w:rsidRPr="00FE5225">
        <w:rPr>
          <w:rFonts w:ascii="Times New Roman" w:hAnsi="Times New Roman"/>
          <w:szCs w:val="24"/>
        </w:rPr>
        <w:t>.</w:t>
      </w:r>
      <w:r w:rsidR="00472102" w:rsidRPr="00FE5225">
        <w:rPr>
          <w:rFonts w:ascii="Times New Roman" w:hAnsi="Times New Roman"/>
          <w:szCs w:val="24"/>
        </w:rPr>
        <w:tab/>
      </w:r>
      <w:r w:rsidR="009927D1" w:rsidRPr="00FE5225">
        <w:rPr>
          <w:rFonts w:ascii="Times New Roman" w:hAnsi="Times New Roman"/>
          <w:szCs w:val="24"/>
        </w:rPr>
        <w:t>For the duration of time in which the Qualifying Airline receives incentives under t</w:t>
      </w:r>
      <w:r w:rsidR="00E809C4">
        <w:rPr>
          <w:rFonts w:ascii="Times New Roman" w:hAnsi="Times New Roman"/>
          <w:szCs w:val="24"/>
        </w:rPr>
        <w:t>he</w:t>
      </w:r>
      <w:r w:rsidR="009927D1" w:rsidRPr="00FE5225">
        <w:rPr>
          <w:rFonts w:ascii="Times New Roman" w:hAnsi="Times New Roman"/>
          <w:szCs w:val="24"/>
        </w:rPr>
        <w:t xml:space="preserve"> ASIP, the Qualifying Airline, on a confidential basis to the extent allowed by Florida law, will make available to the Chief Executive Officer or designee daily passenger counts </w:t>
      </w:r>
      <w:r w:rsidR="008A7DB2">
        <w:rPr>
          <w:rFonts w:ascii="Times New Roman" w:hAnsi="Times New Roman"/>
          <w:szCs w:val="24"/>
        </w:rPr>
        <w:t xml:space="preserve">on a monthly basis </w:t>
      </w:r>
      <w:r w:rsidR="009927D1" w:rsidRPr="00FE5225">
        <w:rPr>
          <w:rFonts w:ascii="Times New Roman" w:hAnsi="Times New Roman"/>
          <w:szCs w:val="24"/>
        </w:rPr>
        <w:t xml:space="preserve">showing passenger enplanements and deplanements by passenger service class and by flight number. </w:t>
      </w:r>
    </w:p>
    <w:p w14:paraId="081E1333" w14:textId="77777777" w:rsidR="000D1C35" w:rsidRDefault="000D1C35" w:rsidP="000D1C35">
      <w:pPr>
        <w:ind w:left="2160" w:hanging="720"/>
        <w:jc w:val="both"/>
        <w:rPr>
          <w:rFonts w:ascii="Times New Roman" w:hAnsi="Times New Roman"/>
          <w:szCs w:val="24"/>
        </w:rPr>
      </w:pPr>
    </w:p>
    <w:p w14:paraId="04D33065" w14:textId="77777777" w:rsidR="007000E7" w:rsidRDefault="00472102" w:rsidP="000D1C35">
      <w:pPr>
        <w:rPr>
          <w:rFonts w:ascii="Times New Roman" w:hAnsi="Times New Roman"/>
          <w:bCs/>
          <w:szCs w:val="24"/>
        </w:rPr>
      </w:pPr>
      <w:r w:rsidRPr="00412ADD">
        <w:rPr>
          <w:rFonts w:ascii="Times New Roman" w:hAnsi="Times New Roman"/>
          <w:szCs w:val="24"/>
        </w:rPr>
        <w:t>2.</w:t>
      </w:r>
      <w:r w:rsidRPr="00412ADD">
        <w:rPr>
          <w:rFonts w:ascii="Times New Roman" w:hAnsi="Times New Roman"/>
          <w:szCs w:val="24"/>
        </w:rPr>
        <w:tab/>
      </w:r>
      <w:r w:rsidR="009927D1" w:rsidRPr="00412ADD">
        <w:rPr>
          <w:rFonts w:ascii="Times New Roman" w:hAnsi="Times New Roman"/>
          <w:bCs/>
          <w:szCs w:val="24"/>
        </w:rPr>
        <w:t>G</w:t>
      </w:r>
      <w:r w:rsidRPr="00412ADD">
        <w:rPr>
          <w:rFonts w:ascii="Times New Roman" w:hAnsi="Times New Roman"/>
          <w:bCs/>
          <w:szCs w:val="24"/>
        </w:rPr>
        <w:t xml:space="preserve">uidelines for </w:t>
      </w:r>
      <w:r w:rsidR="009927D1" w:rsidRPr="00412ADD">
        <w:rPr>
          <w:rFonts w:ascii="Times New Roman" w:hAnsi="Times New Roman"/>
          <w:bCs/>
          <w:szCs w:val="24"/>
        </w:rPr>
        <w:t>M</w:t>
      </w:r>
      <w:r w:rsidRPr="00412ADD">
        <w:rPr>
          <w:rFonts w:ascii="Times New Roman" w:hAnsi="Times New Roman"/>
          <w:bCs/>
          <w:szCs w:val="24"/>
        </w:rPr>
        <w:t>arketing</w:t>
      </w:r>
      <w:r w:rsidR="009927D1" w:rsidRPr="00412ADD">
        <w:rPr>
          <w:rFonts w:ascii="Times New Roman" w:hAnsi="Times New Roman"/>
          <w:bCs/>
          <w:szCs w:val="24"/>
        </w:rPr>
        <w:t xml:space="preserve"> I</w:t>
      </w:r>
      <w:r w:rsidRPr="00412ADD">
        <w:rPr>
          <w:rFonts w:ascii="Times New Roman" w:hAnsi="Times New Roman"/>
          <w:bCs/>
          <w:szCs w:val="24"/>
        </w:rPr>
        <w:t>ncentives</w:t>
      </w:r>
    </w:p>
    <w:p w14:paraId="34F45441" w14:textId="77777777" w:rsidR="009927D1" w:rsidRPr="00FE5225" w:rsidRDefault="009927D1" w:rsidP="009927D1">
      <w:pPr>
        <w:jc w:val="both"/>
        <w:rPr>
          <w:rFonts w:ascii="Times New Roman" w:hAnsi="Times New Roman"/>
          <w:szCs w:val="24"/>
        </w:rPr>
      </w:pPr>
    </w:p>
    <w:p w14:paraId="1C5118FB" w14:textId="77777777" w:rsidR="009927D1" w:rsidRPr="00FE5225" w:rsidRDefault="009927D1" w:rsidP="00472102">
      <w:pPr>
        <w:ind w:left="1440"/>
        <w:jc w:val="both"/>
        <w:rPr>
          <w:rFonts w:ascii="Times New Roman" w:hAnsi="Times New Roman"/>
          <w:szCs w:val="24"/>
        </w:rPr>
      </w:pPr>
      <w:r w:rsidRPr="00FE5225">
        <w:rPr>
          <w:rFonts w:ascii="Times New Roman" w:hAnsi="Times New Roman"/>
          <w:szCs w:val="24"/>
        </w:rPr>
        <w:t>A Qualifying Airline must meet the specific guidelines and program requirements outlined below to receive ASIP incentives related to marketing incentives:</w:t>
      </w:r>
    </w:p>
    <w:p w14:paraId="6E382714" w14:textId="77777777" w:rsidR="009927D1" w:rsidRPr="00FE5225" w:rsidRDefault="009927D1" w:rsidP="009927D1">
      <w:pPr>
        <w:jc w:val="both"/>
        <w:rPr>
          <w:rFonts w:ascii="Times New Roman" w:hAnsi="Times New Roman"/>
          <w:szCs w:val="24"/>
        </w:rPr>
      </w:pPr>
    </w:p>
    <w:p w14:paraId="7B40188F" w14:textId="77777777" w:rsidR="009927D1" w:rsidRPr="00FE5225" w:rsidRDefault="009927D1" w:rsidP="00472102">
      <w:pPr>
        <w:numPr>
          <w:ilvl w:val="0"/>
          <w:numId w:val="5"/>
        </w:numPr>
        <w:tabs>
          <w:tab w:val="clear" w:pos="720"/>
          <w:tab w:val="left" w:pos="2160"/>
        </w:tabs>
        <w:ind w:left="2160" w:hanging="720"/>
        <w:jc w:val="both"/>
        <w:rPr>
          <w:rFonts w:ascii="Times New Roman" w:hAnsi="Times New Roman"/>
          <w:szCs w:val="24"/>
        </w:rPr>
      </w:pPr>
      <w:r w:rsidRPr="00FE5225">
        <w:rPr>
          <w:rFonts w:ascii="Times New Roman" w:hAnsi="Times New Roman"/>
          <w:szCs w:val="24"/>
        </w:rPr>
        <w:lastRenderedPageBreak/>
        <w:t>As part of the Application submitted to the Chief Executive Officer or designee, an Applicant Carrier must submit a marketing plan that will identify:</w:t>
      </w:r>
    </w:p>
    <w:p w14:paraId="64FB0E2C" w14:textId="77777777" w:rsidR="00502955" w:rsidRPr="00FE5225" w:rsidRDefault="00502955" w:rsidP="00502955">
      <w:pPr>
        <w:tabs>
          <w:tab w:val="left" w:pos="2160"/>
        </w:tabs>
        <w:ind w:left="1440"/>
        <w:jc w:val="both"/>
        <w:rPr>
          <w:rFonts w:ascii="Times New Roman" w:hAnsi="Times New Roman"/>
          <w:szCs w:val="24"/>
        </w:rPr>
      </w:pPr>
    </w:p>
    <w:p w14:paraId="0E5BA14D" w14:textId="77777777" w:rsidR="009927D1" w:rsidRPr="00FE5225" w:rsidRDefault="00502955" w:rsidP="00502955">
      <w:pPr>
        <w:ind w:left="2160"/>
        <w:jc w:val="both"/>
        <w:rPr>
          <w:rFonts w:ascii="Times New Roman" w:hAnsi="Times New Roman"/>
          <w:szCs w:val="24"/>
        </w:rPr>
      </w:pPr>
      <w:r w:rsidRPr="00FE5225">
        <w:rPr>
          <w:rFonts w:ascii="Times New Roman" w:hAnsi="Times New Roman"/>
          <w:szCs w:val="24"/>
        </w:rPr>
        <w:t>i.</w:t>
      </w:r>
      <w:r w:rsidRPr="00FE5225">
        <w:rPr>
          <w:rFonts w:ascii="Times New Roman" w:hAnsi="Times New Roman"/>
          <w:szCs w:val="24"/>
        </w:rPr>
        <w:tab/>
      </w:r>
      <w:r w:rsidR="009927D1" w:rsidRPr="00FE5225">
        <w:rPr>
          <w:rFonts w:ascii="Times New Roman" w:hAnsi="Times New Roman"/>
          <w:szCs w:val="24"/>
        </w:rPr>
        <w:t>The service to be promoted;</w:t>
      </w:r>
    </w:p>
    <w:p w14:paraId="6C47CF5A"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ii.</w:t>
      </w:r>
      <w:r w:rsidRPr="00FE5225">
        <w:rPr>
          <w:rFonts w:ascii="Times New Roman" w:hAnsi="Times New Roman"/>
          <w:szCs w:val="24"/>
        </w:rPr>
        <w:tab/>
      </w:r>
      <w:r w:rsidR="009927D1" w:rsidRPr="00FE5225">
        <w:rPr>
          <w:rFonts w:ascii="Times New Roman" w:hAnsi="Times New Roman"/>
          <w:szCs w:val="24"/>
        </w:rPr>
        <w:t>The proposed timeline of planned promotional activities;</w:t>
      </w:r>
    </w:p>
    <w:p w14:paraId="19EA9B5F" w14:textId="77777777" w:rsidR="009927D1" w:rsidRPr="00FE5225" w:rsidRDefault="00502955">
      <w:pPr>
        <w:ind w:left="2880" w:hanging="720"/>
        <w:jc w:val="both"/>
        <w:rPr>
          <w:rFonts w:ascii="Times New Roman" w:hAnsi="Times New Roman"/>
          <w:szCs w:val="24"/>
        </w:rPr>
      </w:pPr>
      <w:r w:rsidRPr="00FE5225">
        <w:rPr>
          <w:rFonts w:ascii="Times New Roman" w:hAnsi="Times New Roman"/>
          <w:szCs w:val="24"/>
        </w:rPr>
        <w:t>iii.</w:t>
      </w:r>
      <w:r w:rsidRPr="00FE5225">
        <w:rPr>
          <w:rFonts w:ascii="Times New Roman" w:hAnsi="Times New Roman"/>
          <w:szCs w:val="24"/>
        </w:rPr>
        <w:tab/>
      </w:r>
      <w:r w:rsidR="009927D1" w:rsidRPr="00FE5225">
        <w:rPr>
          <w:rFonts w:ascii="Times New Roman" w:hAnsi="Times New Roman"/>
          <w:szCs w:val="24"/>
        </w:rPr>
        <w:t xml:space="preserve">The medium to be used in the promotion (note requirement in </w:t>
      </w:r>
      <w:r w:rsidR="00FB2357" w:rsidRPr="00FE5225">
        <w:rPr>
          <w:rFonts w:ascii="Times New Roman" w:hAnsi="Times New Roman"/>
          <w:szCs w:val="24"/>
        </w:rPr>
        <w:t>Subp</w:t>
      </w:r>
      <w:r w:rsidR="009927D1" w:rsidRPr="00FE5225">
        <w:rPr>
          <w:rFonts w:ascii="Times New Roman" w:hAnsi="Times New Roman"/>
          <w:szCs w:val="24"/>
        </w:rPr>
        <w:t xml:space="preserve">aragraph </w:t>
      </w:r>
      <w:r w:rsidR="00FB2357" w:rsidRPr="00FE5225">
        <w:rPr>
          <w:rFonts w:ascii="Times New Roman" w:hAnsi="Times New Roman"/>
          <w:szCs w:val="24"/>
        </w:rPr>
        <w:t>C(2)(</w:t>
      </w:r>
      <w:r w:rsidR="00504307" w:rsidRPr="00FE5225">
        <w:rPr>
          <w:rFonts w:ascii="Times New Roman" w:hAnsi="Times New Roman"/>
          <w:szCs w:val="24"/>
        </w:rPr>
        <w:t>d</w:t>
      </w:r>
      <w:r w:rsidR="00FB2357" w:rsidRPr="00FE5225">
        <w:rPr>
          <w:rFonts w:ascii="Times New Roman" w:hAnsi="Times New Roman"/>
          <w:szCs w:val="24"/>
        </w:rPr>
        <w:t xml:space="preserve">) </w:t>
      </w:r>
      <w:r w:rsidR="009927D1" w:rsidRPr="00FE5225">
        <w:rPr>
          <w:rFonts w:ascii="Times New Roman" w:hAnsi="Times New Roman"/>
          <w:szCs w:val="24"/>
        </w:rPr>
        <w:t>below);</w:t>
      </w:r>
    </w:p>
    <w:p w14:paraId="58573FBC" w14:textId="77777777" w:rsidR="009927D1" w:rsidRPr="00FE5225" w:rsidRDefault="00D83745" w:rsidP="00502955">
      <w:pPr>
        <w:ind w:left="2880" w:hanging="720"/>
        <w:jc w:val="both"/>
        <w:rPr>
          <w:rFonts w:ascii="Times New Roman" w:hAnsi="Times New Roman"/>
          <w:szCs w:val="24"/>
        </w:rPr>
      </w:pPr>
      <w:r>
        <w:rPr>
          <w:rFonts w:ascii="Times New Roman" w:hAnsi="Times New Roman"/>
          <w:szCs w:val="24"/>
        </w:rPr>
        <w:t>i</w:t>
      </w:r>
      <w:r w:rsidR="00502955" w:rsidRPr="00FE5225">
        <w:rPr>
          <w:rFonts w:ascii="Times New Roman" w:hAnsi="Times New Roman"/>
          <w:szCs w:val="24"/>
        </w:rPr>
        <w:t>v.</w:t>
      </w:r>
      <w:r w:rsidR="00502955" w:rsidRPr="00FE5225">
        <w:rPr>
          <w:rFonts w:ascii="Times New Roman" w:hAnsi="Times New Roman"/>
          <w:szCs w:val="24"/>
        </w:rPr>
        <w:tab/>
      </w:r>
      <w:r w:rsidR="009927D1" w:rsidRPr="00FE5225">
        <w:rPr>
          <w:rFonts w:ascii="Times New Roman" w:hAnsi="Times New Roman"/>
          <w:szCs w:val="24"/>
        </w:rPr>
        <w:t>The proposed budget for the promotion; and</w:t>
      </w:r>
    </w:p>
    <w:p w14:paraId="2635004A"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v.</w:t>
      </w:r>
      <w:r w:rsidRPr="00FE5225">
        <w:rPr>
          <w:rFonts w:ascii="Times New Roman" w:hAnsi="Times New Roman"/>
          <w:szCs w:val="24"/>
        </w:rPr>
        <w:tab/>
      </w:r>
      <w:r w:rsidR="009927D1" w:rsidRPr="00FE5225">
        <w:rPr>
          <w:rFonts w:ascii="Times New Roman" w:hAnsi="Times New Roman"/>
          <w:szCs w:val="24"/>
        </w:rPr>
        <w:t>Contact information for the person representing the Applicant Carrier.</w:t>
      </w:r>
    </w:p>
    <w:p w14:paraId="5A58ED6C" w14:textId="77777777" w:rsidR="009927D1" w:rsidRPr="00FE5225" w:rsidRDefault="009927D1" w:rsidP="009927D1">
      <w:pPr>
        <w:jc w:val="both"/>
        <w:rPr>
          <w:rFonts w:ascii="Times New Roman" w:hAnsi="Times New Roman"/>
          <w:szCs w:val="24"/>
        </w:rPr>
      </w:pPr>
      <w:r w:rsidRPr="00FE5225">
        <w:rPr>
          <w:rFonts w:ascii="Times New Roman" w:hAnsi="Times New Roman"/>
          <w:szCs w:val="24"/>
        </w:rPr>
        <w:t xml:space="preserve">   </w:t>
      </w:r>
    </w:p>
    <w:p w14:paraId="20994092" w14:textId="77777777" w:rsidR="00633DBC" w:rsidRDefault="009927D1" w:rsidP="00497D73">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The Chief Executive Officer or designee may request additional information as may be necessary for the proper, non-discriminatory application of the ASIP.  The marketing plan must be approved by the Chief Executive Officer or designee.</w:t>
      </w:r>
    </w:p>
    <w:p w14:paraId="324EEFF1" w14:textId="77777777" w:rsidR="009927D1" w:rsidRPr="00FE5225" w:rsidRDefault="009927D1" w:rsidP="00497D73">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Marketing activities that may be supported under the ASIP include, but are not limited to:</w:t>
      </w:r>
    </w:p>
    <w:p w14:paraId="1957AE4B" w14:textId="77777777" w:rsidR="00DB2A01" w:rsidRPr="00FE5225" w:rsidRDefault="00DB2A01" w:rsidP="00DB2A01">
      <w:pPr>
        <w:ind w:left="1080"/>
        <w:jc w:val="both"/>
        <w:rPr>
          <w:rFonts w:ascii="Times New Roman" w:hAnsi="Times New Roman"/>
          <w:szCs w:val="24"/>
        </w:rPr>
      </w:pPr>
    </w:p>
    <w:p w14:paraId="53C6407F" w14:textId="77777777" w:rsidR="009927D1" w:rsidRPr="00FE5225" w:rsidRDefault="00502955" w:rsidP="00502955">
      <w:pPr>
        <w:ind w:left="2160"/>
        <w:jc w:val="both"/>
        <w:rPr>
          <w:rFonts w:ascii="Times New Roman" w:hAnsi="Times New Roman"/>
          <w:szCs w:val="24"/>
        </w:rPr>
      </w:pPr>
      <w:r w:rsidRPr="00FE5225">
        <w:rPr>
          <w:rFonts w:ascii="Times New Roman" w:hAnsi="Times New Roman"/>
          <w:szCs w:val="24"/>
        </w:rPr>
        <w:t>i.</w:t>
      </w:r>
      <w:r w:rsidRPr="00FE5225">
        <w:rPr>
          <w:rFonts w:ascii="Times New Roman" w:hAnsi="Times New Roman"/>
          <w:szCs w:val="24"/>
        </w:rPr>
        <w:tab/>
      </w:r>
      <w:r w:rsidR="009927D1" w:rsidRPr="00FE5225">
        <w:rPr>
          <w:rFonts w:ascii="Times New Roman" w:hAnsi="Times New Roman"/>
          <w:szCs w:val="24"/>
        </w:rPr>
        <w:t>Promotional events,</w:t>
      </w:r>
    </w:p>
    <w:p w14:paraId="77A52C63"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ii.</w:t>
      </w:r>
      <w:r w:rsidRPr="00FE5225">
        <w:rPr>
          <w:rFonts w:ascii="Times New Roman" w:hAnsi="Times New Roman"/>
          <w:szCs w:val="24"/>
        </w:rPr>
        <w:tab/>
      </w:r>
      <w:r w:rsidR="009927D1" w:rsidRPr="00FE5225">
        <w:rPr>
          <w:rFonts w:ascii="Times New Roman" w:hAnsi="Times New Roman"/>
          <w:szCs w:val="24"/>
        </w:rPr>
        <w:t>Print advertisements, collateral materials, direct mail and other forms of print marketing,</w:t>
      </w:r>
    </w:p>
    <w:p w14:paraId="16A4D385" w14:textId="4C1DC99B" w:rsidR="009927D1" w:rsidRPr="00FE5225" w:rsidRDefault="00502955" w:rsidP="00502955">
      <w:pPr>
        <w:ind w:left="2160"/>
        <w:jc w:val="both"/>
        <w:rPr>
          <w:rFonts w:ascii="Times New Roman" w:hAnsi="Times New Roman"/>
          <w:szCs w:val="24"/>
        </w:rPr>
      </w:pPr>
      <w:r w:rsidRPr="00FE5225">
        <w:rPr>
          <w:rFonts w:ascii="Times New Roman" w:hAnsi="Times New Roman"/>
          <w:szCs w:val="24"/>
        </w:rPr>
        <w:t>iii.</w:t>
      </w:r>
      <w:r w:rsidRPr="00FE5225">
        <w:rPr>
          <w:rFonts w:ascii="Times New Roman" w:hAnsi="Times New Roman"/>
          <w:szCs w:val="24"/>
        </w:rPr>
        <w:tab/>
      </w:r>
      <w:r w:rsidR="009927D1" w:rsidRPr="00FE5225">
        <w:rPr>
          <w:rFonts w:ascii="Times New Roman" w:hAnsi="Times New Roman"/>
          <w:szCs w:val="24"/>
        </w:rPr>
        <w:t>Multimedia advertising, such as TV, radio</w:t>
      </w:r>
      <w:r w:rsidR="00203853">
        <w:rPr>
          <w:rFonts w:ascii="Times New Roman" w:hAnsi="Times New Roman"/>
          <w:szCs w:val="24"/>
        </w:rPr>
        <w:t xml:space="preserve">, </w:t>
      </w:r>
      <w:r w:rsidR="00E07044">
        <w:rPr>
          <w:rFonts w:ascii="Times New Roman" w:hAnsi="Times New Roman"/>
          <w:szCs w:val="24"/>
        </w:rPr>
        <w:t>digital, web, and social media.</w:t>
      </w:r>
    </w:p>
    <w:p w14:paraId="4C534B0A" w14:textId="77777777" w:rsidR="009927D1" w:rsidRPr="00FE5225" w:rsidRDefault="00502955" w:rsidP="00502955">
      <w:pPr>
        <w:ind w:left="2880" w:hanging="720"/>
        <w:jc w:val="both"/>
        <w:rPr>
          <w:rFonts w:ascii="Times New Roman" w:hAnsi="Times New Roman"/>
          <w:szCs w:val="24"/>
        </w:rPr>
      </w:pPr>
      <w:r w:rsidRPr="00FE5225">
        <w:rPr>
          <w:rFonts w:ascii="Times New Roman" w:hAnsi="Times New Roman"/>
          <w:szCs w:val="24"/>
        </w:rPr>
        <w:t>iv.</w:t>
      </w:r>
      <w:r w:rsidRPr="00FE5225">
        <w:rPr>
          <w:rFonts w:ascii="Times New Roman" w:hAnsi="Times New Roman"/>
          <w:szCs w:val="24"/>
        </w:rPr>
        <w:tab/>
      </w:r>
      <w:r w:rsidR="009927D1" w:rsidRPr="00FE5225">
        <w:rPr>
          <w:rFonts w:ascii="Times New Roman" w:hAnsi="Times New Roman"/>
          <w:szCs w:val="24"/>
        </w:rPr>
        <w:t>Banners and signage.</w:t>
      </w:r>
    </w:p>
    <w:p w14:paraId="3272A18A" w14:textId="77777777" w:rsidR="009927D1" w:rsidRPr="00FE5225" w:rsidRDefault="009927D1" w:rsidP="009927D1">
      <w:pPr>
        <w:jc w:val="both"/>
        <w:rPr>
          <w:rFonts w:ascii="Times New Roman" w:hAnsi="Times New Roman"/>
          <w:szCs w:val="24"/>
        </w:rPr>
      </w:pPr>
    </w:p>
    <w:p w14:paraId="72ABFBFA" w14:textId="77777777"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 xml:space="preserve">Marketing activities eligible for incentives </w:t>
      </w:r>
      <w:r w:rsidR="00C736F4">
        <w:rPr>
          <w:rFonts w:ascii="Times New Roman" w:hAnsi="Times New Roman"/>
          <w:szCs w:val="24"/>
        </w:rPr>
        <w:t>under the ASIP</w:t>
      </w:r>
      <w:r w:rsidR="00C736F4" w:rsidRPr="00FE5225">
        <w:rPr>
          <w:rFonts w:ascii="Times New Roman" w:hAnsi="Times New Roman"/>
          <w:szCs w:val="24"/>
        </w:rPr>
        <w:t xml:space="preserve"> </w:t>
      </w:r>
      <w:r w:rsidR="00CE06BA" w:rsidRPr="00FE5225">
        <w:rPr>
          <w:rFonts w:ascii="Times New Roman" w:hAnsi="Times New Roman"/>
          <w:szCs w:val="24"/>
        </w:rPr>
        <w:t>wi</w:t>
      </w:r>
      <w:r w:rsidRPr="00FE5225">
        <w:rPr>
          <w:rFonts w:ascii="Times New Roman" w:hAnsi="Times New Roman"/>
          <w:szCs w:val="24"/>
        </w:rPr>
        <w:t>ll prominently and exclusively promote service between TPA and a specific market.</w:t>
      </w:r>
    </w:p>
    <w:p w14:paraId="4AEEA5A6" w14:textId="77777777" w:rsidR="009927D1" w:rsidRPr="00FE5225" w:rsidRDefault="009927D1" w:rsidP="009927D1">
      <w:pPr>
        <w:ind w:left="360"/>
        <w:jc w:val="both"/>
        <w:rPr>
          <w:rFonts w:ascii="Times New Roman" w:hAnsi="Times New Roman"/>
          <w:szCs w:val="24"/>
        </w:rPr>
      </w:pPr>
    </w:p>
    <w:p w14:paraId="4055A6A6" w14:textId="77777777"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 xml:space="preserve">To be eligible </w:t>
      </w:r>
      <w:r w:rsidR="00C736F4">
        <w:rPr>
          <w:rFonts w:ascii="Times New Roman" w:hAnsi="Times New Roman"/>
          <w:szCs w:val="24"/>
        </w:rPr>
        <w:t>under the ASIP</w:t>
      </w:r>
      <w:r w:rsidRPr="00FE5225">
        <w:rPr>
          <w:rFonts w:ascii="Times New Roman" w:hAnsi="Times New Roman"/>
          <w:szCs w:val="24"/>
        </w:rPr>
        <w:t xml:space="preserve">, advertisements and/or other promotional material(s) must </w:t>
      </w:r>
      <w:r w:rsidR="0014602A" w:rsidRPr="00FE5225">
        <w:rPr>
          <w:rFonts w:ascii="Times New Roman" w:hAnsi="Times New Roman"/>
          <w:szCs w:val="24"/>
        </w:rPr>
        <w:t>feature</w:t>
      </w:r>
      <w:r w:rsidR="000D791C">
        <w:rPr>
          <w:rFonts w:ascii="Times New Roman" w:hAnsi="Times New Roman"/>
          <w:szCs w:val="24"/>
        </w:rPr>
        <w:t xml:space="preserve"> the service to</w:t>
      </w:r>
      <w:r w:rsidR="0014602A" w:rsidRPr="00FE5225">
        <w:rPr>
          <w:rFonts w:ascii="Times New Roman" w:hAnsi="Times New Roman"/>
          <w:szCs w:val="24"/>
        </w:rPr>
        <w:t xml:space="preserve"> </w:t>
      </w:r>
      <w:r w:rsidR="00C736F4">
        <w:rPr>
          <w:rFonts w:ascii="Times New Roman" w:hAnsi="Times New Roman"/>
          <w:szCs w:val="24"/>
        </w:rPr>
        <w:t xml:space="preserve">TPA </w:t>
      </w:r>
      <w:r w:rsidR="0014602A" w:rsidRPr="00FE5225">
        <w:rPr>
          <w:rFonts w:ascii="Times New Roman" w:hAnsi="Times New Roman"/>
          <w:szCs w:val="24"/>
        </w:rPr>
        <w:t xml:space="preserve">prominently </w:t>
      </w:r>
      <w:r w:rsidRPr="00FE5225">
        <w:rPr>
          <w:rFonts w:ascii="Times New Roman" w:hAnsi="Times New Roman"/>
          <w:szCs w:val="24"/>
        </w:rPr>
        <w:t xml:space="preserve">in the copy.  </w:t>
      </w:r>
      <w:r w:rsidR="000D791C">
        <w:rPr>
          <w:rFonts w:ascii="Times New Roman" w:hAnsi="Times New Roman"/>
          <w:szCs w:val="24"/>
        </w:rPr>
        <w:t>Any specific</w:t>
      </w:r>
      <w:r w:rsidR="000D791C" w:rsidRPr="00FE5225">
        <w:rPr>
          <w:rFonts w:ascii="Times New Roman" w:hAnsi="Times New Roman"/>
          <w:szCs w:val="24"/>
        </w:rPr>
        <w:t xml:space="preserve"> </w:t>
      </w:r>
      <w:r w:rsidR="0014602A" w:rsidRPr="00FE5225">
        <w:rPr>
          <w:rFonts w:ascii="Times New Roman" w:hAnsi="Times New Roman"/>
          <w:szCs w:val="24"/>
        </w:rPr>
        <w:t xml:space="preserve">identification of Tampa International Airport </w:t>
      </w:r>
      <w:r w:rsidRPr="00FE5225">
        <w:rPr>
          <w:rFonts w:ascii="Times New Roman" w:hAnsi="Times New Roman"/>
          <w:szCs w:val="24"/>
        </w:rPr>
        <w:t xml:space="preserve">must be consistent </w:t>
      </w:r>
      <w:r w:rsidRPr="00FE5225">
        <w:rPr>
          <w:rFonts w:ascii="Times New Roman" w:hAnsi="Times New Roman"/>
          <w:szCs w:val="24"/>
        </w:rPr>
        <w:lastRenderedPageBreak/>
        <w:t xml:space="preserve">with the Authority’s current marketing or image strategy, as determined by the Chief Executive Officer or designee.  The content of all eligible marketing materials and activities will be subject to the prior written approval of the Chief Executive Officer or designee.  Use of </w:t>
      </w:r>
      <w:smartTag w:uri="urn:schemas-microsoft-com:office:smarttags" w:element="place">
        <w:smartTag w:uri="urn:schemas-microsoft-com:office:smarttags" w:element="PlaceName">
          <w:r w:rsidRPr="00FE5225">
            <w:rPr>
              <w:rFonts w:ascii="Times New Roman" w:hAnsi="Times New Roman"/>
              <w:szCs w:val="24"/>
            </w:rPr>
            <w:t>Tampa</w:t>
          </w:r>
        </w:smartTag>
        <w:r w:rsidRPr="00FE5225">
          <w:rPr>
            <w:rFonts w:ascii="Times New Roman" w:hAnsi="Times New Roman"/>
            <w:szCs w:val="24"/>
          </w:rPr>
          <w:t xml:space="preserve"> </w:t>
        </w:r>
        <w:smartTag w:uri="urn:schemas-microsoft-com:office:smarttags" w:element="PlaceName">
          <w:r w:rsidRPr="00FE5225">
            <w:rPr>
              <w:rFonts w:ascii="Times New Roman" w:hAnsi="Times New Roman"/>
              <w:szCs w:val="24"/>
            </w:rPr>
            <w:t>International</w:t>
          </w:r>
        </w:smartTag>
        <w:r w:rsidRPr="00FE5225">
          <w:rPr>
            <w:rFonts w:ascii="Times New Roman" w:hAnsi="Times New Roman"/>
            <w:szCs w:val="24"/>
          </w:rPr>
          <w:t xml:space="preserve"> </w:t>
        </w:r>
        <w:smartTag w:uri="urn:schemas-microsoft-com:office:smarttags" w:element="PlaceType">
          <w:r w:rsidRPr="00FE5225">
            <w:rPr>
              <w:rFonts w:ascii="Times New Roman" w:hAnsi="Times New Roman"/>
              <w:szCs w:val="24"/>
            </w:rPr>
            <w:t>Airport</w:t>
          </w:r>
        </w:smartTag>
      </w:smartTag>
      <w:r w:rsidRPr="00FE5225">
        <w:rPr>
          <w:rFonts w:ascii="Times New Roman" w:hAnsi="Times New Roman"/>
          <w:szCs w:val="24"/>
        </w:rPr>
        <w:t xml:space="preserve"> trademarks will be subject to approval by the Chief Executive Officer or designee.</w:t>
      </w:r>
    </w:p>
    <w:p w14:paraId="30E703E0" w14:textId="77777777" w:rsidR="009927D1" w:rsidRPr="00FE5225" w:rsidRDefault="009927D1" w:rsidP="009927D1">
      <w:pPr>
        <w:jc w:val="both"/>
        <w:rPr>
          <w:rFonts w:ascii="Times New Roman" w:hAnsi="Times New Roman"/>
          <w:szCs w:val="24"/>
        </w:rPr>
      </w:pPr>
    </w:p>
    <w:p w14:paraId="298C6C7D" w14:textId="2DCC1B3F"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 xml:space="preserve">Approved marketing efforts will be funded on a </w:t>
      </w:r>
      <w:r w:rsidR="00E07044">
        <w:rPr>
          <w:rFonts w:ascii="Times New Roman" w:hAnsi="Times New Roman"/>
          <w:szCs w:val="24"/>
        </w:rPr>
        <w:t xml:space="preserve">reimbursement </w:t>
      </w:r>
      <w:r w:rsidRPr="00FE5225">
        <w:rPr>
          <w:rFonts w:ascii="Times New Roman" w:hAnsi="Times New Roman"/>
          <w:szCs w:val="24"/>
        </w:rPr>
        <w:t xml:space="preserve">basis with the Qualifying Airline funding the </w:t>
      </w:r>
      <w:r w:rsidR="00C736F4">
        <w:rPr>
          <w:rFonts w:ascii="Times New Roman" w:hAnsi="Times New Roman"/>
          <w:szCs w:val="24"/>
        </w:rPr>
        <w:t xml:space="preserve">implementation of the </w:t>
      </w:r>
      <w:r w:rsidR="004164AE">
        <w:rPr>
          <w:rFonts w:ascii="Times New Roman" w:hAnsi="Times New Roman"/>
          <w:szCs w:val="24"/>
        </w:rPr>
        <w:t>m</w:t>
      </w:r>
      <w:r w:rsidR="00C736F4">
        <w:rPr>
          <w:rFonts w:ascii="Times New Roman" w:hAnsi="Times New Roman"/>
          <w:szCs w:val="24"/>
        </w:rPr>
        <w:t xml:space="preserve">arketing </w:t>
      </w:r>
      <w:r w:rsidR="004164AE">
        <w:rPr>
          <w:rFonts w:ascii="Times New Roman" w:hAnsi="Times New Roman"/>
          <w:szCs w:val="24"/>
        </w:rPr>
        <w:t>p</w:t>
      </w:r>
      <w:r w:rsidR="00C736F4">
        <w:rPr>
          <w:rFonts w:ascii="Times New Roman" w:hAnsi="Times New Roman"/>
          <w:szCs w:val="24"/>
        </w:rPr>
        <w:t>lan</w:t>
      </w:r>
      <w:r w:rsidR="00C736F4" w:rsidRPr="00FE5225">
        <w:rPr>
          <w:rFonts w:ascii="Times New Roman" w:hAnsi="Times New Roman"/>
          <w:szCs w:val="24"/>
        </w:rPr>
        <w:t xml:space="preserve"> </w:t>
      </w:r>
      <w:r w:rsidRPr="00FE5225">
        <w:rPr>
          <w:rFonts w:ascii="Times New Roman" w:hAnsi="Times New Roman"/>
          <w:szCs w:val="24"/>
        </w:rPr>
        <w:t xml:space="preserve">and the Authority reimbursing the </w:t>
      </w:r>
      <w:r w:rsidR="00045354">
        <w:rPr>
          <w:rFonts w:ascii="Times New Roman" w:hAnsi="Times New Roman"/>
          <w:szCs w:val="24"/>
        </w:rPr>
        <w:t xml:space="preserve">Qualifying </w:t>
      </w:r>
      <w:r w:rsidR="00C736F4">
        <w:rPr>
          <w:rFonts w:ascii="Times New Roman" w:hAnsi="Times New Roman"/>
          <w:szCs w:val="24"/>
        </w:rPr>
        <w:t xml:space="preserve">Airline </w:t>
      </w:r>
      <w:r w:rsidRPr="00FE5225">
        <w:rPr>
          <w:rFonts w:ascii="Times New Roman" w:hAnsi="Times New Roman"/>
          <w:szCs w:val="24"/>
        </w:rPr>
        <w:t>after execution, not to exceed the amounts specified in the ASIP.</w:t>
      </w:r>
    </w:p>
    <w:p w14:paraId="0B2AAF29" w14:textId="77777777" w:rsidR="009927D1" w:rsidRPr="00FE5225" w:rsidRDefault="009927D1" w:rsidP="009927D1">
      <w:pPr>
        <w:jc w:val="both"/>
        <w:rPr>
          <w:rFonts w:ascii="Times New Roman" w:hAnsi="Times New Roman"/>
          <w:szCs w:val="24"/>
        </w:rPr>
      </w:pPr>
    </w:p>
    <w:p w14:paraId="7F8E70C3" w14:textId="77777777"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 xml:space="preserve">All ASIP copy and creative material will be furnished at the sole cost of the Qualifying Airline (subject to reimbursement of eligible costs) and </w:t>
      </w:r>
      <w:r w:rsidR="00C736F4">
        <w:rPr>
          <w:rFonts w:ascii="Times New Roman" w:hAnsi="Times New Roman"/>
          <w:szCs w:val="24"/>
        </w:rPr>
        <w:t xml:space="preserve">will </w:t>
      </w:r>
      <w:r w:rsidRPr="00FE5225">
        <w:rPr>
          <w:rFonts w:ascii="Times New Roman" w:hAnsi="Times New Roman"/>
          <w:szCs w:val="24"/>
        </w:rPr>
        <w:t>comply with the specifications of the Authority.  The Chief Executive Officer or designee will review all copy and creative material prior to their approval, installation or placement in order to ensure compliance with the terms of the ASIP.</w:t>
      </w:r>
    </w:p>
    <w:p w14:paraId="1688E3E0" w14:textId="77777777" w:rsidR="009927D1" w:rsidRPr="00FE5225" w:rsidRDefault="009927D1" w:rsidP="009927D1">
      <w:pPr>
        <w:jc w:val="both"/>
        <w:rPr>
          <w:rFonts w:ascii="Times New Roman" w:hAnsi="Times New Roman"/>
          <w:szCs w:val="24"/>
        </w:rPr>
      </w:pPr>
    </w:p>
    <w:p w14:paraId="1C9AC5BE" w14:textId="0A3E14DC"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The Chief Executive Officer or</w:t>
      </w:r>
      <w:r w:rsidR="00DB1A92">
        <w:rPr>
          <w:rFonts w:ascii="Times New Roman" w:hAnsi="Times New Roman"/>
          <w:szCs w:val="24"/>
        </w:rPr>
        <w:t xml:space="preserve"> </w:t>
      </w:r>
      <w:r w:rsidRPr="00FE5225">
        <w:rPr>
          <w:rFonts w:ascii="Times New Roman" w:hAnsi="Times New Roman"/>
          <w:szCs w:val="24"/>
        </w:rPr>
        <w:t>designee must review and approve all marketing materials and expenditures before they will be qualified for reimbursement under the ASIP.  The Qualifying Airline must provide proof of all expenditures</w:t>
      </w:r>
      <w:r w:rsidR="00E07044">
        <w:rPr>
          <w:rFonts w:ascii="Times New Roman" w:hAnsi="Times New Roman"/>
          <w:szCs w:val="24"/>
        </w:rPr>
        <w:t xml:space="preserve"> </w:t>
      </w:r>
      <w:r w:rsidR="002148F7">
        <w:rPr>
          <w:rFonts w:ascii="Times New Roman" w:hAnsi="Times New Roman"/>
          <w:szCs w:val="24"/>
        </w:rPr>
        <w:t>itemized by</w:t>
      </w:r>
      <w:r w:rsidR="00E07044">
        <w:rPr>
          <w:rFonts w:ascii="Times New Roman" w:hAnsi="Times New Roman"/>
          <w:szCs w:val="24"/>
        </w:rPr>
        <w:t xml:space="preserve"> each route</w:t>
      </w:r>
      <w:r w:rsidRPr="00FE5225">
        <w:rPr>
          <w:rFonts w:ascii="Times New Roman" w:hAnsi="Times New Roman"/>
          <w:szCs w:val="24"/>
        </w:rPr>
        <w:t xml:space="preserve"> to be reimbursed.</w:t>
      </w:r>
    </w:p>
    <w:p w14:paraId="78A0DACB" w14:textId="77777777" w:rsidR="009927D1" w:rsidRPr="00FE5225" w:rsidRDefault="009927D1" w:rsidP="009927D1">
      <w:pPr>
        <w:jc w:val="both"/>
        <w:rPr>
          <w:rFonts w:ascii="Times New Roman" w:hAnsi="Times New Roman"/>
          <w:szCs w:val="24"/>
        </w:rPr>
      </w:pPr>
    </w:p>
    <w:p w14:paraId="4DF6969B" w14:textId="77777777" w:rsidR="009927D1" w:rsidRPr="00FE5225" w:rsidRDefault="009927D1" w:rsidP="00A60734">
      <w:pPr>
        <w:numPr>
          <w:ilvl w:val="0"/>
          <w:numId w:val="5"/>
        </w:numPr>
        <w:tabs>
          <w:tab w:val="clear" w:pos="720"/>
          <w:tab w:val="num" w:pos="2160"/>
        </w:tabs>
        <w:ind w:left="2160" w:hanging="720"/>
        <w:jc w:val="both"/>
        <w:rPr>
          <w:rFonts w:ascii="Times New Roman" w:hAnsi="Times New Roman"/>
          <w:szCs w:val="24"/>
        </w:rPr>
      </w:pPr>
      <w:r w:rsidRPr="00FE5225">
        <w:rPr>
          <w:rFonts w:ascii="Times New Roman" w:hAnsi="Times New Roman"/>
          <w:szCs w:val="24"/>
        </w:rPr>
        <w:t>The Authority will reimburse a Qualifying Airline only after the completion of the marketing effort.  Any expenses that were incurred without Authority approval prior to the expenditure will be ineligible for reimbursement. Reimbursement for Marketing or New Entrant Carrier Marketing will not exceed the Qualifying Airline’s</w:t>
      </w:r>
      <w:r w:rsidR="00FE0E10">
        <w:rPr>
          <w:rFonts w:ascii="Times New Roman" w:hAnsi="Times New Roman"/>
          <w:szCs w:val="24"/>
        </w:rPr>
        <w:t xml:space="preserve"> </w:t>
      </w:r>
      <w:r w:rsidRPr="00FE5225">
        <w:rPr>
          <w:rFonts w:ascii="Times New Roman" w:hAnsi="Times New Roman"/>
          <w:szCs w:val="24"/>
        </w:rPr>
        <w:t xml:space="preserve">actual out of pocket cost of eligible marketing expenditures, as documented to the satisfaction of the Chief Executive Officer or designee.  Under no circumstances </w:t>
      </w:r>
      <w:r w:rsidR="00CE06BA" w:rsidRPr="00FE5225">
        <w:rPr>
          <w:rFonts w:ascii="Times New Roman" w:hAnsi="Times New Roman"/>
          <w:szCs w:val="24"/>
        </w:rPr>
        <w:t>wi</w:t>
      </w:r>
      <w:r w:rsidRPr="00FE5225">
        <w:rPr>
          <w:rFonts w:ascii="Times New Roman" w:hAnsi="Times New Roman"/>
          <w:szCs w:val="24"/>
        </w:rPr>
        <w:t xml:space="preserve">ll a Qualifying Airline be entitled to reimbursement above the amounts specified in the </w:t>
      </w:r>
      <w:r w:rsidRPr="00FE5225">
        <w:rPr>
          <w:rFonts w:ascii="Times New Roman" w:hAnsi="Times New Roman"/>
          <w:szCs w:val="24"/>
        </w:rPr>
        <w:lastRenderedPageBreak/>
        <w:t>ASIP.  The Authority will have the right, at any time during a Qualifying Airline’s reasonable business hours, to audit all marketing incentives reimbursed to the Qualifying Airline under</w:t>
      </w:r>
      <w:r w:rsidR="00E809C4">
        <w:rPr>
          <w:rFonts w:ascii="Times New Roman" w:hAnsi="Times New Roman"/>
          <w:szCs w:val="24"/>
        </w:rPr>
        <w:t xml:space="preserve"> the</w:t>
      </w:r>
      <w:r w:rsidRPr="00FE5225">
        <w:rPr>
          <w:rFonts w:ascii="Times New Roman" w:hAnsi="Times New Roman"/>
          <w:szCs w:val="24"/>
        </w:rPr>
        <w:t xml:space="preserve"> ASIP. By accepting any such reimbursement from the Authority, a Qualifying Airline agrees to cooperate with the Authority and its representatives in the performance of this audit.</w:t>
      </w:r>
    </w:p>
    <w:p w14:paraId="07FC91B4" w14:textId="77777777" w:rsidR="009927D1" w:rsidRPr="00FE5225" w:rsidRDefault="009927D1" w:rsidP="009927D1">
      <w:pPr>
        <w:jc w:val="both"/>
        <w:rPr>
          <w:rFonts w:ascii="Times New Roman" w:hAnsi="Times New Roman"/>
          <w:szCs w:val="24"/>
        </w:rPr>
      </w:pPr>
    </w:p>
    <w:p w14:paraId="7F6E4E40" w14:textId="77777777" w:rsidR="009927D1" w:rsidRDefault="009927D1" w:rsidP="00A60734">
      <w:pPr>
        <w:numPr>
          <w:ilvl w:val="0"/>
          <w:numId w:val="5"/>
        </w:numPr>
        <w:tabs>
          <w:tab w:val="clear" w:pos="720"/>
          <w:tab w:val="left" w:pos="2160"/>
        </w:tabs>
        <w:ind w:left="2160" w:hanging="720"/>
        <w:jc w:val="both"/>
        <w:rPr>
          <w:rFonts w:ascii="Times New Roman" w:hAnsi="Times New Roman"/>
          <w:szCs w:val="24"/>
        </w:rPr>
      </w:pPr>
      <w:r w:rsidRPr="00FE5225">
        <w:rPr>
          <w:rFonts w:ascii="Times New Roman" w:hAnsi="Times New Roman"/>
          <w:szCs w:val="24"/>
        </w:rPr>
        <w:t xml:space="preserve">Each Applicant Carrier will be responsible for obtaining all necessary permits, licenses, leases, and/or approvals relating to its use and/or occupancy of TPA and the service sought to be promoted, before </w:t>
      </w:r>
      <w:r w:rsidR="00795AB6">
        <w:rPr>
          <w:rFonts w:ascii="Times New Roman" w:hAnsi="Times New Roman"/>
          <w:szCs w:val="24"/>
        </w:rPr>
        <w:t>qualifying for ASIP benefits</w:t>
      </w:r>
      <w:r w:rsidRPr="00FE5225">
        <w:rPr>
          <w:rFonts w:ascii="Times New Roman" w:hAnsi="Times New Roman"/>
          <w:szCs w:val="24"/>
        </w:rPr>
        <w:t>.</w:t>
      </w:r>
    </w:p>
    <w:p w14:paraId="45BCDF5E" w14:textId="77777777" w:rsidR="007000E7" w:rsidRDefault="007000E7" w:rsidP="000D1C35">
      <w:pPr>
        <w:pStyle w:val="ListParagraph"/>
        <w:rPr>
          <w:rFonts w:ascii="Times New Roman" w:hAnsi="Times New Roman"/>
          <w:szCs w:val="24"/>
        </w:rPr>
      </w:pPr>
    </w:p>
    <w:p w14:paraId="79D1E533" w14:textId="0AB2EEA7" w:rsidR="00AA3074" w:rsidRPr="00FE5225" w:rsidRDefault="000F32F1" w:rsidP="00A60734">
      <w:pPr>
        <w:numPr>
          <w:ilvl w:val="0"/>
          <w:numId w:val="5"/>
        </w:numPr>
        <w:tabs>
          <w:tab w:val="clear" w:pos="720"/>
          <w:tab w:val="left" w:pos="2160"/>
        </w:tabs>
        <w:ind w:left="2160" w:hanging="720"/>
        <w:jc w:val="both"/>
        <w:rPr>
          <w:rFonts w:ascii="Times New Roman" w:hAnsi="Times New Roman"/>
          <w:szCs w:val="24"/>
        </w:rPr>
      </w:pPr>
      <w:r>
        <w:rPr>
          <w:rFonts w:ascii="Times New Roman" w:hAnsi="Times New Roman"/>
          <w:szCs w:val="24"/>
        </w:rPr>
        <w:t xml:space="preserve">During the Qualifying Period, by the tenth day of </w:t>
      </w:r>
      <w:r w:rsidR="00093122">
        <w:rPr>
          <w:rFonts w:ascii="Times New Roman" w:hAnsi="Times New Roman"/>
          <w:szCs w:val="24"/>
        </w:rPr>
        <w:t xml:space="preserve">each </w:t>
      </w:r>
      <w:r>
        <w:rPr>
          <w:rFonts w:ascii="Times New Roman" w:hAnsi="Times New Roman"/>
          <w:szCs w:val="24"/>
        </w:rPr>
        <w:t xml:space="preserve">month, </w:t>
      </w:r>
      <w:r w:rsidR="00AA3074">
        <w:rPr>
          <w:rFonts w:ascii="Times New Roman" w:hAnsi="Times New Roman"/>
          <w:szCs w:val="24"/>
        </w:rPr>
        <w:t>Airline must</w:t>
      </w:r>
      <w:r w:rsidR="007B220D">
        <w:rPr>
          <w:rFonts w:ascii="Times New Roman" w:hAnsi="Times New Roman"/>
          <w:szCs w:val="24"/>
        </w:rPr>
        <w:t xml:space="preserve"> sign and </w:t>
      </w:r>
      <w:r>
        <w:rPr>
          <w:rFonts w:ascii="Times New Roman" w:hAnsi="Times New Roman"/>
          <w:szCs w:val="24"/>
        </w:rPr>
        <w:t>submit</w:t>
      </w:r>
      <w:r w:rsidR="00795AB6">
        <w:rPr>
          <w:rFonts w:ascii="Times New Roman" w:hAnsi="Times New Roman"/>
          <w:szCs w:val="24"/>
        </w:rPr>
        <w:t xml:space="preserve"> to the Director of Air Service Development</w:t>
      </w:r>
      <w:r>
        <w:rPr>
          <w:rFonts w:ascii="Times New Roman" w:hAnsi="Times New Roman"/>
          <w:szCs w:val="24"/>
        </w:rPr>
        <w:t xml:space="preserve"> </w:t>
      </w:r>
      <w:r w:rsidR="00E07044">
        <w:rPr>
          <w:rFonts w:ascii="Times New Roman" w:hAnsi="Times New Roman"/>
          <w:szCs w:val="24"/>
        </w:rPr>
        <w:t xml:space="preserve">or designee </w:t>
      </w:r>
      <w:r w:rsidR="008942E7">
        <w:rPr>
          <w:rFonts w:ascii="Times New Roman" w:hAnsi="Times New Roman"/>
          <w:szCs w:val="24"/>
        </w:rPr>
        <w:t>the Authority’s</w:t>
      </w:r>
      <w:r>
        <w:rPr>
          <w:rFonts w:ascii="Times New Roman" w:hAnsi="Times New Roman"/>
          <w:szCs w:val="24"/>
        </w:rPr>
        <w:t xml:space="preserve"> ASIP Activity Report</w:t>
      </w:r>
      <w:r w:rsidR="00AA3074">
        <w:rPr>
          <w:rFonts w:ascii="Times New Roman" w:hAnsi="Times New Roman"/>
          <w:szCs w:val="24"/>
        </w:rPr>
        <w:t xml:space="preserve"> that summarizes operations and passenger volume by day of the </w:t>
      </w:r>
      <w:r w:rsidR="00093122">
        <w:rPr>
          <w:rFonts w:ascii="Times New Roman" w:hAnsi="Times New Roman"/>
          <w:szCs w:val="24"/>
        </w:rPr>
        <w:t xml:space="preserve">previous </w:t>
      </w:r>
      <w:r w:rsidR="00AA3074">
        <w:rPr>
          <w:rFonts w:ascii="Times New Roman" w:hAnsi="Times New Roman"/>
          <w:szCs w:val="24"/>
        </w:rPr>
        <w:t xml:space="preserve">month for the eligible flight. If Airline fails to provide </w:t>
      </w:r>
      <w:r>
        <w:rPr>
          <w:rFonts w:ascii="Times New Roman" w:hAnsi="Times New Roman"/>
          <w:szCs w:val="24"/>
        </w:rPr>
        <w:t xml:space="preserve">the ASIP Activity Report, </w:t>
      </w:r>
      <w:r w:rsidR="008942E7">
        <w:rPr>
          <w:rFonts w:ascii="Times New Roman" w:hAnsi="Times New Roman"/>
          <w:szCs w:val="24"/>
        </w:rPr>
        <w:t>the Authority</w:t>
      </w:r>
      <w:r>
        <w:rPr>
          <w:rFonts w:ascii="Times New Roman" w:hAnsi="Times New Roman"/>
          <w:szCs w:val="24"/>
        </w:rPr>
        <w:t xml:space="preserve"> may utilize internal records to estimate flight and passenger activity levels</w:t>
      </w:r>
      <w:r w:rsidR="008942E7">
        <w:rPr>
          <w:rFonts w:ascii="Times New Roman" w:hAnsi="Times New Roman"/>
          <w:szCs w:val="24"/>
        </w:rPr>
        <w:t>;</w:t>
      </w:r>
      <w:r>
        <w:rPr>
          <w:rFonts w:ascii="Times New Roman" w:hAnsi="Times New Roman"/>
          <w:szCs w:val="24"/>
        </w:rPr>
        <w:t xml:space="preserve"> however, Airline </w:t>
      </w:r>
      <w:r w:rsidR="008942E7">
        <w:rPr>
          <w:rFonts w:ascii="Times New Roman" w:hAnsi="Times New Roman"/>
          <w:szCs w:val="24"/>
        </w:rPr>
        <w:t>will</w:t>
      </w:r>
      <w:r>
        <w:rPr>
          <w:rFonts w:ascii="Times New Roman" w:hAnsi="Times New Roman"/>
          <w:szCs w:val="24"/>
        </w:rPr>
        <w:t xml:space="preserve"> waive its ability to dispute flight and passenger volumes used to determine ASIP benefit calculations if it fails to submit the ASIP Activity Report by the required deadline.</w:t>
      </w:r>
    </w:p>
    <w:p w14:paraId="0452BD62" w14:textId="77777777" w:rsidR="009927D1" w:rsidRPr="00FE5225" w:rsidRDefault="009927D1" w:rsidP="009927D1">
      <w:pPr>
        <w:jc w:val="both"/>
        <w:rPr>
          <w:rFonts w:ascii="Times New Roman" w:hAnsi="Times New Roman"/>
          <w:szCs w:val="24"/>
        </w:rPr>
      </w:pPr>
    </w:p>
    <w:p w14:paraId="753802C9" w14:textId="0D7A2F06" w:rsidR="009927D1" w:rsidRPr="00FE5225" w:rsidRDefault="009927D1" w:rsidP="00A60734">
      <w:pPr>
        <w:numPr>
          <w:ilvl w:val="0"/>
          <w:numId w:val="5"/>
        </w:numPr>
        <w:tabs>
          <w:tab w:val="clear" w:pos="720"/>
          <w:tab w:val="num" w:pos="2160"/>
        </w:tabs>
        <w:ind w:left="2160" w:hanging="720"/>
        <w:jc w:val="both"/>
        <w:rPr>
          <w:rFonts w:ascii="Times New Roman" w:hAnsi="Times New Roman"/>
          <w:b/>
          <w:bCs/>
          <w:szCs w:val="24"/>
          <w:u w:val="single"/>
        </w:rPr>
      </w:pPr>
      <w:r w:rsidRPr="00FE5225">
        <w:rPr>
          <w:rFonts w:ascii="Times New Roman" w:hAnsi="Times New Roman"/>
          <w:szCs w:val="24"/>
        </w:rPr>
        <w:t xml:space="preserve">The ASIP’s marketing incentives are intended to support the launch phase of new services.  The supported marketing activity may precede and/or follow the commencement of the new qualified service but will in no event continue more than </w:t>
      </w:r>
      <w:r w:rsidR="000D791C">
        <w:rPr>
          <w:rFonts w:ascii="Times New Roman" w:hAnsi="Times New Roman"/>
          <w:szCs w:val="24"/>
        </w:rPr>
        <w:t>twenty-four</w:t>
      </w:r>
      <w:r w:rsidR="000D791C" w:rsidRPr="00FE5225">
        <w:rPr>
          <w:rFonts w:ascii="Times New Roman" w:hAnsi="Times New Roman"/>
          <w:szCs w:val="24"/>
        </w:rPr>
        <w:t xml:space="preserve"> </w:t>
      </w:r>
      <w:r w:rsidRPr="00FE5225">
        <w:rPr>
          <w:rFonts w:ascii="Times New Roman" w:hAnsi="Times New Roman"/>
          <w:szCs w:val="24"/>
        </w:rPr>
        <w:t>(</w:t>
      </w:r>
      <w:r w:rsidR="000D791C">
        <w:rPr>
          <w:rFonts w:ascii="Times New Roman" w:hAnsi="Times New Roman"/>
          <w:szCs w:val="24"/>
        </w:rPr>
        <w:t>24</w:t>
      </w:r>
      <w:r w:rsidRPr="00FE5225">
        <w:rPr>
          <w:rFonts w:ascii="Times New Roman" w:hAnsi="Times New Roman"/>
          <w:szCs w:val="24"/>
        </w:rPr>
        <w:t>) months following commencement of the service, as a Qualifying Airline establishes its service presence at TPA and in the new destination.</w:t>
      </w:r>
    </w:p>
    <w:p w14:paraId="00CFBCFA" w14:textId="4DD5232F" w:rsidR="00BC12F6" w:rsidRDefault="00BC12F6">
      <w:pPr>
        <w:rPr>
          <w:rFonts w:ascii="Times New Roman" w:hAnsi="Times New Roman"/>
          <w:b/>
          <w:bCs/>
          <w:szCs w:val="24"/>
          <w:u w:val="single"/>
        </w:rPr>
      </w:pPr>
      <w:r>
        <w:rPr>
          <w:rFonts w:ascii="Times New Roman" w:hAnsi="Times New Roman"/>
          <w:b/>
          <w:bCs/>
          <w:szCs w:val="24"/>
          <w:u w:val="single"/>
        </w:rPr>
        <w:br w:type="page"/>
      </w:r>
    </w:p>
    <w:p w14:paraId="04B39613" w14:textId="77777777" w:rsidR="00FB2357" w:rsidRPr="00FE5225" w:rsidRDefault="00FB2357" w:rsidP="009927D1">
      <w:pPr>
        <w:jc w:val="both"/>
        <w:rPr>
          <w:rFonts w:ascii="Times New Roman" w:hAnsi="Times New Roman"/>
          <w:b/>
          <w:bCs/>
          <w:szCs w:val="24"/>
          <w:u w:val="single"/>
        </w:rPr>
      </w:pPr>
    </w:p>
    <w:p w14:paraId="3C918249" w14:textId="77777777" w:rsidR="009927D1" w:rsidRPr="00412ADD" w:rsidRDefault="00914584" w:rsidP="009927D1">
      <w:pPr>
        <w:jc w:val="both"/>
        <w:rPr>
          <w:rFonts w:ascii="Times New Roman" w:hAnsi="Times New Roman"/>
          <w:szCs w:val="24"/>
        </w:rPr>
      </w:pPr>
      <w:r w:rsidRPr="00412ADD">
        <w:rPr>
          <w:rFonts w:ascii="Times New Roman" w:hAnsi="Times New Roman"/>
          <w:bCs/>
          <w:szCs w:val="24"/>
        </w:rPr>
        <w:t>D</w:t>
      </w:r>
      <w:r w:rsidR="009927D1" w:rsidRPr="00412ADD">
        <w:rPr>
          <w:rFonts w:ascii="Times New Roman" w:hAnsi="Times New Roman"/>
          <w:bCs/>
          <w:szCs w:val="24"/>
        </w:rPr>
        <w:t>.</w:t>
      </w:r>
      <w:r w:rsidRPr="00412ADD">
        <w:rPr>
          <w:rFonts w:ascii="Times New Roman" w:hAnsi="Times New Roman"/>
          <w:bCs/>
          <w:szCs w:val="24"/>
        </w:rPr>
        <w:tab/>
      </w:r>
      <w:r w:rsidR="009927D1" w:rsidRPr="00412ADD">
        <w:rPr>
          <w:rFonts w:ascii="Times New Roman" w:hAnsi="Times New Roman"/>
          <w:szCs w:val="24"/>
        </w:rPr>
        <w:t>P</w:t>
      </w:r>
      <w:r w:rsidRPr="00412ADD">
        <w:rPr>
          <w:rFonts w:ascii="Times New Roman" w:hAnsi="Times New Roman"/>
          <w:szCs w:val="24"/>
        </w:rPr>
        <w:t>rogram Requirements</w:t>
      </w:r>
      <w:r w:rsidR="00412ADD">
        <w:rPr>
          <w:rFonts w:ascii="Times New Roman" w:hAnsi="Times New Roman"/>
          <w:szCs w:val="24"/>
        </w:rPr>
        <w:t>:</w:t>
      </w:r>
    </w:p>
    <w:p w14:paraId="353FFE97" w14:textId="77777777" w:rsidR="009927D1" w:rsidRPr="00FE5225" w:rsidRDefault="009927D1" w:rsidP="009927D1">
      <w:pPr>
        <w:jc w:val="both"/>
        <w:rPr>
          <w:rFonts w:ascii="Times New Roman" w:hAnsi="Times New Roman"/>
          <w:b/>
          <w:bCs/>
          <w:szCs w:val="24"/>
          <w:u w:val="single"/>
        </w:rPr>
      </w:pPr>
    </w:p>
    <w:p w14:paraId="7316C483" w14:textId="77777777" w:rsidR="009927D1" w:rsidRPr="00FE5225" w:rsidRDefault="009927D1" w:rsidP="00914584">
      <w:pPr>
        <w:numPr>
          <w:ilvl w:val="0"/>
          <w:numId w:val="8"/>
        </w:numPr>
        <w:tabs>
          <w:tab w:val="clear" w:pos="720"/>
          <w:tab w:val="num" w:pos="1440"/>
        </w:tabs>
        <w:ind w:left="1440" w:hanging="720"/>
        <w:jc w:val="both"/>
        <w:rPr>
          <w:rFonts w:ascii="Times New Roman" w:hAnsi="Times New Roman"/>
          <w:szCs w:val="24"/>
        </w:rPr>
      </w:pPr>
      <w:r w:rsidRPr="00FE5225">
        <w:rPr>
          <w:rFonts w:ascii="Times New Roman" w:hAnsi="Times New Roman"/>
          <w:szCs w:val="24"/>
        </w:rPr>
        <w:t xml:space="preserve">Each Applicant Carrier must complete and submit the required </w:t>
      </w:r>
      <w:r w:rsidR="008942E7">
        <w:rPr>
          <w:rFonts w:ascii="Times New Roman" w:hAnsi="Times New Roman"/>
          <w:szCs w:val="24"/>
        </w:rPr>
        <w:t>A</w:t>
      </w:r>
      <w:r w:rsidRPr="00FE5225">
        <w:rPr>
          <w:rFonts w:ascii="Times New Roman" w:hAnsi="Times New Roman"/>
          <w:szCs w:val="24"/>
        </w:rPr>
        <w:t>pplication documents.</w:t>
      </w:r>
    </w:p>
    <w:p w14:paraId="4B7DD7BD" w14:textId="77777777" w:rsidR="009927D1" w:rsidRPr="00FE5225" w:rsidRDefault="009927D1" w:rsidP="009927D1">
      <w:pPr>
        <w:ind w:left="360"/>
        <w:jc w:val="both"/>
        <w:rPr>
          <w:rFonts w:ascii="Times New Roman" w:hAnsi="Times New Roman"/>
          <w:szCs w:val="24"/>
        </w:rPr>
      </w:pPr>
    </w:p>
    <w:p w14:paraId="35CA5B22" w14:textId="77777777" w:rsidR="009927D1" w:rsidRPr="00FE5225" w:rsidRDefault="009927D1" w:rsidP="00914584">
      <w:pPr>
        <w:numPr>
          <w:ilvl w:val="0"/>
          <w:numId w:val="8"/>
        </w:numPr>
        <w:tabs>
          <w:tab w:val="clear" w:pos="720"/>
          <w:tab w:val="num" w:pos="1440"/>
        </w:tabs>
        <w:ind w:firstLine="0"/>
        <w:jc w:val="both"/>
        <w:rPr>
          <w:rFonts w:ascii="Times New Roman" w:hAnsi="Times New Roman"/>
          <w:szCs w:val="24"/>
        </w:rPr>
      </w:pPr>
      <w:r w:rsidRPr="00FE5225">
        <w:rPr>
          <w:rFonts w:ascii="Times New Roman" w:hAnsi="Times New Roman"/>
          <w:szCs w:val="24"/>
        </w:rPr>
        <w:t>Each Qualifying Airline must meet all ASIP guidelines.</w:t>
      </w:r>
    </w:p>
    <w:p w14:paraId="2F16E94A" w14:textId="77777777" w:rsidR="009927D1" w:rsidRPr="00FE5225" w:rsidRDefault="009927D1" w:rsidP="009927D1">
      <w:pPr>
        <w:ind w:left="360"/>
        <w:jc w:val="both"/>
        <w:rPr>
          <w:rFonts w:ascii="Times New Roman" w:hAnsi="Times New Roman"/>
          <w:szCs w:val="24"/>
        </w:rPr>
      </w:pPr>
    </w:p>
    <w:p w14:paraId="1D008FBB" w14:textId="77777777" w:rsidR="009927D1" w:rsidRPr="00FE5225" w:rsidRDefault="009927D1" w:rsidP="00914584">
      <w:pPr>
        <w:numPr>
          <w:ilvl w:val="0"/>
          <w:numId w:val="8"/>
        </w:numPr>
        <w:tabs>
          <w:tab w:val="clear" w:pos="720"/>
          <w:tab w:val="num" w:pos="1440"/>
        </w:tabs>
        <w:ind w:left="1440" w:hanging="720"/>
        <w:jc w:val="both"/>
        <w:rPr>
          <w:rFonts w:ascii="Times New Roman" w:hAnsi="Times New Roman"/>
          <w:szCs w:val="24"/>
        </w:rPr>
      </w:pPr>
      <w:r w:rsidRPr="00FE5225">
        <w:rPr>
          <w:rFonts w:ascii="Times New Roman" w:hAnsi="Times New Roman"/>
          <w:szCs w:val="24"/>
        </w:rPr>
        <w:t xml:space="preserve">Should an Applicant Carrier that was determined to be a Qualifying Airline fail to satisfy the eligibility requirements set forth above and/or otherwise fail to comply fully with all the terms, conditions, and requirements of the ASIP, the Authority will no longer be obligated to provide any incentives to the </w:t>
      </w:r>
      <w:r w:rsidR="008942E7">
        <w:rPr>
          <w:rFonts w:ascii="Times New Roman" w:hAnsi="Times New Roman"/>
          <w:szCs w:val="24"/>
        </w:rPr>
        <w:t xml:space="preserve">Applicant </w:t>
      </w:r>
      <w:r w:rsidRPr="00FE5225">
        <w:rPr>
          <w:rFonts w:ascii="Times New Roman" w:hAnsi="Times New Roman"/>
          <w:szCs w:val="24"/>
        </w:rPr>
        <w:t>Carrier under the ASIP.</w:t>
      </w:r>
    </w:p>
    <w:p w14:paraId="3996B63A" w14:textId="77777777" w:rsidR="009927D1" w:rsidRPr="00FE5225" w:rsidRDefault="009927D1" w:rsidP="009927D1">
      <w:pPr>
        <w:ind w:left="720" w:hanging="360"/>
        <w:jc w:val="both"/>
        <w:rPr>
          <w:rFonts w:ascii="Times New Roman" w:hAnsi="Times New Roman"/>
          <w:szCs w:val="24"/>
        </w:rPr>
      </w:pPr>
    </w:p>
    <w:p w14:paraId="65D998DF" w14:textId="77777777" w:rsidR="00A60734" w:rsidRPr="00FE5225" w:rsidRDefault="009927D1" w:rsidP="00914584">
      <w:pPr>
        <w:numPr>
          <w:ilvl w:val="0"/>
          <w:numId w:val="8"/>
        </w:numPr>
        <w:tabs>
          <w:tab w:val="clear" w:pos="720"/>
          <w:tab w:val="num" w:pos="1440"/>
        </w:tabs>
        <w:ind w:left="1440" w:hanging="720"/>
        <w:jc w:val="both"/>
        <w:rPr>
          <w:rFonts w:ascii="Times New Roman" w:hAnsi="Times New Roman"/>
          <w:szCs w:val="24"/>
        </w:rPr>
      </w:pPr>
      <w:r w:rsidRPr="00FE5225">
        <w:rPr>
          <w:rFonts w:ascii="Times New Roman" w:hAnsi="Times New Roman"/>
          <w:szCs w:val="24"/>
        </w:rPr>
        <w:t xml:space="preserve">Each Applicant </w:t>
      </w:r>
      <w:r w:rsidR="00DB1A92">
        <w:rPr>
          <w:rFonts w:ascii="Times New Roman" w:hAnsi="Times New Roman"/>
          <w:szCs w:val="24"/>
        </w:rPr>
        <w:t>Carrier</w:t>
      </w:r>
      <w:r w:rsidRPr="00FE5225">
        <w:rPr>
          <w:rFonts w:ascii="Times New Roman" w:hAnsi="Times New Roman"/>
          <w:szCs w:val="24"/>
        </w:rPr>
        <w:t xml:space="preserve"> must be current in all its financial and/or other obligations with and to the Authority to be considered a Qualifying Airline and be eligible for ASIP incentives, and each Qualifying Airline must continue for the full term of its eligibility under the ASIP to perform and meet all of its obligations pursuant to any agreements that such Qualifying Airline may have with the Authority and/or under the Authority’s Schedule of Charges and/or under the Authority’s Rules and Regulations, including, but not limited to, paying all rates, fees, and charges in a timely manner.  At any time a Qualifying Airline fails to stay current in its obligations with or to the Authority, such </w:t>
      </w:r>
      <w:r w:rsidR="00E809C4">
        <w:rPr>
          <w:rFonts w:ascii="Times New Roman" w:hAnsi="Times New Roman"/>
          <w:szCs w:val="24"/>
        </w:rPr>
        <w:t>Qualifying Airline</w:t>
      </w:r>
      <w:r w:rsidRPr="00FE5225">
        <w:rPr>
          <w:rFonts w:ascii="Times New Roman" w:hAnsi="Times New Roman"/>
          <w:szCs w:val="24"/>
        </w:rPr>
        <w:t xml:space="preserve"> will be determined to no longer be a Qualifying Airline and the Authority will not be obligated to provide any incentives to said </w:t>
      </w:r>
      <w:r w:rsidR="00E809C4">
        <w:rPr>
          <w:rFonts w:ascii="Times New Roman" w:hAnsi="Times New Roman"/>
          <w:szCs w:val="24"/>
        </w:rPr>
        <w:t>Qualifying Airline</w:t>
      </w:r>
      <w:r w:rsidRPr="00FE5225">
        <w:rPr>
          <w:rFonts w:ascii="Times New Roman" w:hAnsi="Times New Roman"/>
          <w:szCs w:val="24"/>
        </w:rPr>
        <w:t xml:space="preserve"> under the ASIP unless and until such </w:t>
      </w:r>
      <w:r w:rsidR="00E809C4">
        <w:rPr>
          <w:rFonts w:ascii="Times New Roman" w:hAnsi="Times New Roman"/>
          <w:szCs w:val="24"/>
        </w:rPr>
        <w:t>Qualifying Airline</w:t>
      </w:r>
      <w:r w:rsidRPr="00FE5225">
        <w:rPr>
          <w:rFonts w:ascii="Times New Roman" w:hAnsi="Times New Roman"/>
          <w:szCs w:val="24"/>
        </w:rPr>
        <w:t xml:space="preserve"> cures such failure within a period of forty-five (45) days after notice of such failure. If such former Qualifying Airline fails to cure such failure within forty-five (45) days after notice of such failure, </w:t>
      </w:r>
      <w:r w:rsidR="00DA25B0" w:rsidRPr="00FE5225">
        <w:rPr>
          <w:rFonts w:ascii="Times New Roman" w:hAnsi="Times New Roman"/>
          <w:szCs w:val="24"/>
        </w:rPr>
        <w:t xml:space="preserve">the Authority will no longer be obligated to provide any incentives to the </w:t>
      </w:r>
      <w:r w:rsidR="008942E7">
        <w:rPr>
          <w:rFonts w:ascii="Times New Roman" w:hAnsi="Times New Roman"/>
          <w:szCs w:val="24"/>
        </w:rPr>
        <w:t xml:space="preserve">Applicant </w:t>
      </w:r>
      <w:r w:rsidR="00DA25B0" w:rsidRPr="00FE5225">
        <w:rPr>
          <w:rFonts w:ascii="Times New Roman" w:hAnsi="Times New Roman"/>
          <w:szCs w:val="24"/>
        </w:rPr>
        <w:t>Carrier under the ASIP</w:t>
      </w:r>
      <w:r w:rsidRPr="00FE5225">
        <w:rPr>
          <w:rFonts w:ascii="Times New Roman" w:hAnsi="Times New Roman"/>
          <w:szCs w:val="24"/>
        </w:rPr>
        <w:t xml:space="preserve">. </w:t>
      </w:r>
    </w:p>
    <w:p w14:paraId="67CA9FFD" w14:textId="57E92796" w:rsidR="00BC12F6" w:rsidRDefault="00BC12F6">
      <w:pPr>
        <w:rPr>
          <w:rFonts w:ascii="Times New Roman" w:hAnsi="Times New Roman"/>
          <w:szCs w:val="24"/>
        </w:rPr>
      </w:pPr>
      <w:r>
        <w:rPr>
          <w:rFonts w:ascii="Times New Roman" w:hAnsi="Times New Roman"/>
          <w:szCs w:val="24"/>
        </w:rPr>
        <w:br w:type="page"/>
      </w:r>
    </w:p>
    <w:p w14:paraId="26A07AC3" w14:textId="77777777" w:rsidR="00A60734" w:rsidRPr="00FE5225" w:rsidRDefault="00A60734" w:rsidP="00A60734">
      <w:pPr>
        <w:jc w:val="both"/>
        <w:rPr>
          <w:rFonts w:ascii="Times New Roman" w:hAnsi="Times New Roman"/>
          <w:szCs w:val="24"/>
        </w:rPr>
      </w:pPr>
    </w:p>
    <w:p w14:paraId="6368AC36" w14:textId="77777777" w:rsidR="009927D1" w:rsidRPr="00412ADD" w:rsidRDefault="00914584" w:rsidP="009927D1">
      <w:pPr>
        <w:jc w:val="both"/>
        <w:rPr>
          <w:rFonts w:ascii="Times New Roman" w:hAnsi="Times New Roman"/>
          <w:bCs/>
          <w:szCs w:val="24"/>
          <w:u w:val="single"/>
        </w:rPr>
      </w:pPr>
      <w:r w:rsidRPr="00412ADD">
        <w:rPr>
          <w:rFonts w:ascii="Times New Roman" w:hAnsi="Times New Roman"/>
          <w:szCs w:val="24"/>
        </w:rPr>
        <w:t>E.</w:t>
      </w:r>
      <w:r w:rsidRPr="00412ADD">
        <w:rPr>
          <w:rFonts w:ascii="Times New Roman" w:hAnsi="Times New Roman"/>
          <w:szCs w:val="24"/>
        </w:rPr>
        <w:tab/>
      </w:r>
      <w:r w:rsidR="009927D1" w:rsidRPr="00412ADD">
        <w:rPr>
          <w:rFonts w:ascii="Times New Roman" w:hAnsi="Times New Roman"/>
          <w:bCs/>
          <w:szCs w:val="24"/>
        </w:rPr>
        <w:t>D</w:t>
      </w:r>
      <w:r w:rsidRPr="00412ADD">
        <w:rPr>
          <w:rFonts w:ascii="Times New Roman" w:hAnsi="Times New Roman"/>
          <w:bCs/>
          <w:szCs w:val="24"/>
        </w:rPr>
        <w:t>efinitions</w:t>
      </w:r>
      <w:r w:rsidR="00412ADD">
        <w:rPr>
          <w:rFonts w:ascii="Times New Roman" w:hAnsi="Times New Roman"/>
          <w:bCs/>
          <w:szCs w:val="24"/>
        </w:rPr>
        <w:t>:</w:t>
      </w:r>
    </w:p>
    <w:p w14:paraId="41A384C2" w14:textId="77777777" w:rsidR="009927D1" w:rsidRPr="00FE5225" w:rsidRDefault="009927D1" w:rsidP="009927D1">
      <w:pPr>
        <w:jc w:val="both"/>
        <w:rPr>
          <w:rFonts w:ascii="Times New Roman" w:hAnsi="Times New Roman"/>
          <w:szCs w:val="24"/>
        </w:rPr>
      </w:pPr>
    </w:p>
    <w:p w14:paraId="3928EAF5"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Affiliate Airline</w:t>
      </w:r>
    </w:p>
    <w:p w14:paraId="71CA82BB" w14:textId="77777777" w:rsidR="009927D1" w:rsidRPr="00FE5225" w:rsidRDefault="009927D1" w:rsidP="00914584">
      <w:pPr>
        <w:ind w:left="720"/>
        <w:jc w:val="both"/>
        <w:rPr>
          <w:rFonts w:ascii="Times New Roman" w:hAnsi="Times New Roman"/>
          <w:szCs w:val="24"/>
        </w:rPr>
      </w:pPr>
      <w:r w:rsidRPr="00FE5225">
        <w:rPr>
          <w:rFonts w:ascii="Times New Roman" w:hAnsi="Times New Roman"/>
          <w:szCs w:val="24"/>
        </w:rPr>
        <w:t>Any corporation or other entity that is (</w:t>
      </w:r>
      <w:r w:rsidR="00CE5D5C">
        <w:rPr>
          <w:rFonts w:ascii="Times New Roman" w:hAnsi="Times New Roman"/>
          <w:szCs w:val="24"/>
        </w:rPr>
        <w:t>1</w:t>
      </w:r>
      <w:r w:rsidRPr="00FE5225">
        <w:rPr>
          <w:rFonts w:ascii="Times New Roman" w:hAnsi="Times New Roman"/>
          <w:szCs w:val="24"/>
        </w:rPr>
        <w:t>) operating at TPA under another Airline’s trade name</w:t>
      </w:r>
      <w:r w:rsidR="009F0E51" w:rsidRPr="00FE5225">
        <w:rPr>
          <w:rFonts w:ascii="Times New Roman" w:hAnsi="Times New Roman"/>
          <w:szCs w:val="24"/>
        </w:rPr>
        <w:t>, or (</w:t>
      </w:r>
      <w:r w:rsidR="00CE5D5C">
        <w:rPr>
          <w:rFonts w:ascii="Times New Roman" w:hAnsi="Times New Roman"/>
          <w:szCs w:val="24"/>
        </w:rPr>
        <w:t>2</w:t>
      </w:r>
      <w:r w:rsidR="009F0E51" w:rsidRPr="00FE5225">
        <w:rPr>
          <w:rFonts w:ascii="Times New Roman" w:hAnsi="Times New Roman"/>
          <w:szCs w:val="24"/>
        </w:rPr>
        <w:t xml:space="preserve">) operating aircraft on behalf of </w:t>
      </w:r>
      <w:r w:rsidR="004164AE">
        <w:rPr>
          <w:rFonts w:ascii="Times New Roman" w:hAnsi="Times New Roman"/>
          <w:szCs w:val="24"/>
        </w:rPr>
        <w:t xml:space="preserve">a </w:t>
      </w:r>
      <w:r w:rsidR="009F0E51" w:rsidRPr="00FE5225">
        <w:rPr>
          <w:rFonts w:ascii="Times New Roman" w:hAnsi="Times New Roman"/>
          <w:szCs w:val="24"/>
        </w:rPr>
        <w:t>Carrier Service Provider for scheduled charter flights</w:t>
      </w:r>
      <w:r w:rsidRPr="00FE5225">
        <w:rPr>
          <w:rFonts w:ascii="Times New Roman" w:hAnsi="Times New Roman"/>
          <w:szCs w:val="24"/>
        </w:rPr>
        <w:t xml:space="preserve">. </w:t>
      </w:r>
    </w:p>
    <w:p w14:paraId="010635F3" w14:textId="77777777" w:rsidR="009927D1" w:rsidRPr="00FE5225" w:rsidRDefault="009927D1" w:rsidP="009927D1">
      <w:pPr>
        <w:jc w:val="both"/>
        <w:rPr>
          <w:rFonts w:ascii="Times New Roman" w:hAnsi="Times New Roman"/>
          <w:szCs w:val="24"/>
        </w:rPr>
      </w:pPr>
      <w:r w:rsidRPr="00FE5225" w:rsidDel="00EB1F87">
        <w:rPr>
          <w:rFonts w:ascii="Times New Roman" w:hAnsi="Times New Roman"/>
          <w:szCs w:val="24"/>
        </w:rPr>
        <w:t xml:space="preserve"> </w:t>
      </w:r>
    </w:p>
    <w:p w14:paraId="6650620C" w14:textId="77777777" w:rsidR="00A93C8E" w:rsidRPr="004164AE" w:rsidRDefault="00FD07F2" w:rsidP="00914584">
      <w:pPr>
        <w:ind w:firstLine="720"/>
        <w:jc w:val="both"/>
        <w:rPr>
          <w:rFonts w:ascii="Times New Roman" w:hAnsi="Times New Roman"/>
          <w:szCs w:val="24"/>
          <w:u w:val="single"/>
        </w:rPr>
      </w:pPr>
      <w:r w:rsidRPr="004164AE">
        <w:rPr>
          <w:rFonts w:ascii="Times New Roman" w:hAnsi="Times New Roman"/>
          <w:szCs w:val="24"/>
          <w:u w:val="single"/>
        </w:rPr>
        <w:t>Aircraft Parking Fees</w:t>
      </w:r>
    </w:p>
    <w:p w14:paraId="34CE5E19" w14:textId="77777777" w:rsidR="00A93C8E" w:rsidRDefault="00A93C8E" w:rsidP="00914584">
      <w:pPr>
        <w:ind w:firstLine="720"/>
        <w:jc w:val="both"/>
        <w:rPr>
          <w:rFonts w:ascii="Times New Roman" w:hAnsi="Times New Roman"/>
          <w:szCs w:val="24"/>
        </w:rPr>
      </w:pPr>
      <w:r>
        <w:rPr>
          <w:rFonts w:ascii="Times New Roman" w:hAnsi="Times New Roman"/>
          <w:szCs w:val="24"/>
        </w:rPr>
        <w:t xml:space="preserve">Aircraft Parking </w:t>
      </w:r>
      <w:r w:rsidR="004164AE">
        <w:rPr>
          <w:rFonts w:ascii="Times New Roman" w:hAnsi="Times New Roman"/>
          <w:szCs w:val="24"/>
        </w:rPr>
        <w:t>charges</w:t>
      </w:r>
      <w:r>
        <w:rPr>
          <w:rFonts w:ascii="Times New Roman" w:hAnsi="Times New Roman"/>
          <w:szCs w:val="24"/>
        </w:rPr>
        <w:t xml:space="preserve"> as specified in the annual TPA Schedule of Charges</w:t>
      </w:r>
      <w:r w:rsidR="004164AE">
        <w:rPr>
          <w:rFonts w:ascii="Times New Roman" w:hAnsi="Times New Roman"/>
          <w:szCs w:val="24"/>
        </w:rPr>
        <w:t>.</w:t>
      </w:r>
    </w:p>
    <w:p w14:paraId="6BFCAE0F" w14:textId="77777777" w:rsidR="00A93C8E" w:rsidRPr="000D1C35" w:rsidRDefault="00A93C8E" w:rsidP="00914584">
      <w:pPr>
        <w:ind w:firstLine="720"/>
        <w:jc w:val="both"/>
        <w:rPr>
          <w:rFonts w:ascii="Times New Roman" w:hAnsi="Times New Roman"/>
          <w:szCs w:val="24"/>
        </w:rPr>
      </w:pPr>
    </w:p>
    <w:p w14:paraId="57AE7281"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Airline or Carrier</w:t>
      </w:r>
    </w:p>
    <w:p w14:paraId="5A6B9ED8" w14:textId="77777777" w:rsidR="009927D1" w:rsidRPr="00FE5225" w:rsidRDefault="009927D1" w:rsidP="00914584">
      <w:pPr>
        <w:ind w:left="720"/>
        <w:jc w:val="both"/>
        <w:rPr>
          <w:rFonts w:ascii="Times New Roman" w:hAnsi="Times New Roman"/>
          <w:szCs w:val="24"/>
        </w:rPr>
      </w:pPr>
      <w:r w:rsidRPr="00FE5225">
        <w:rPr>
          <w:rFonts w:ascii="Times New Roman" w:hAnsi="Times New Roman"/>
          <w:szCs w:val="24"/>
        </w:rPr>
        <w:t xml:space="preserve">A certified air transportation company engaged in the commercial business of transporting persons, cargo, mail, and/or other property by air. </w:t>
      </w:r>
    </w:p>
    <w:p w14:paraId="6DB9B875" w14:textId="77777777" w:rsidR="009927D1" w:rsidRPr="00FE5225" w:rsidRDefault="009927D1" w:rsidP="009927D1">
      <w:pPr>
        <w:jc w:val="both"/>
        <w:rPr>
          <w:rFonts w:ascii="Times New Roman" w:hAnsi="Times New Roman"/>
          <w:szCs w:val="24"/>
        </w:rPr>
      </w:pPr>
    </w:p>
    <w:p w14:paraId="08E6413D"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All Cargo Service or All Cargo</w:t>
      </w:r>
    </w:p>
    <w:p w14:paraId="046187D2" w14:textId="77777777" w:rsidR="009927D1" w:rsidRPr="00FE5225" w:rsidRDefault="009927D1" w:rsidP="00914584">
      <w:pPr>
        <w:ind w:firstLine="720"/>
        <w:jc w:val="both"/>
        <w:rPr>
          <w:rFonts w:ascii="Times New Roman" w:hAnsi="Times New Roman"/>
          <w:szCs w:val="24"/>
        </w:rPr>
      </w:pPr>
      <w:r w:rsidRPr="00FE5225">
        <w:rPr>
          <w:rFonts w:ascii="Times New Roman" w:hAnsi="Times New Roman"/>
          <w:szCs w:val="24"/>
        </w:rPr>
        <w:t>Air service for the sole purpose of transporting freight and mail by air.</w:t>
      </w:r>
    </w:p>
    <w:p w14:paraId="2CA441C8" w14:textId="77777777" w:rsidR="009927D1" w:rsidRPr="00FE5225" w:rsidRDefault="009927D1" w:rsidP="009927D1">
      <w:pPr>
        <w:jc w:val="both"/>
        <w:rPr>
          <w:rFonts w:ascii="Times New Roman" w:hAnsi="Times New Roman"/>
          <w:szCs w:val="24"/>
        </w:rPr>
      </w:pPr>
    </w:p>
    <w:p w14:paraId="347C5BDD"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Applicant Carrier</w:t>
      </w:r>
    </w:p>
    <w:p w14:paraId="21DD0EB2" w14:textId="77777777" w:rsidR="009927D1" w:rsidRDefault="009927D1" w:rsidP="00914584">
      <w:pPr>
        <w:ind w:firstLine="720"/>
        <w:jc w:val="both"/>
        <w:rPr>
          <w:rFonts w:ascii="Times New Roman" w:hAnsi="Times New Roman"/>
          <w:szCs w:val="24"/>
        </w:rPr>
      </w:pPr>
      <w:r w:rsidRPr="00FE5225">
        <w:rPr>
          <w:rFonts w:ascii="Times New Roman" w:hAnsi="Times New Roman"/>
          <w:szCs w:val="24"/>
        </w:rPr>
        <w:t>An Airline applying for ASIP incentives.</w:t>
      </w:r>
    </w:p>
    <w:p w14:paraId="38897B3C" w14:textId="77777777" w:rsidR="000D1C35" w:rsidRDefault="000D1C35" w:rsidP="00914584">
      <w:pPr>
        <w:ind w:firstLine="720"/>
        <w:jc w:val="both"/>
        <w:rPr>
          <w:rFonts w:ascii="Times New Roman" w:hAnsi="Times New Roman"/>
          <w:szCs w:val="24"/>
        </w:rPr>
      </w:pPr>
    </w:p>
    <w:p w14:paraId="404871B4" w14:textId="32D54124" w:rsidR="002028FC" w:rsidRPr="002028FC" w:rsidRDefault="002028FC" w:rsidP="00914584">
      <w:pPr>
        <w:ind w:firstLine="720"/>
        <w:jc w:val="both"/>
        <w:rPr>
          <w:rFonts w:ascii="Times New Roman" w:hAnsi="Times New Roman"/>
          <w:szCs w:val="24"/>
          <w:u w:val="single"/>
        </w:rPr>
      </w:pPr>
      <w:r w:rsidRPr="002028FC">
        <w:rPr>
          <w:rFonts w:ascii="Times New Roman" w:hAnsi="Times New Roman"/>
          <w:szCs w:val="24"/>
          <w:u w:val="single"/>
        </w:rPr>
        <w:t>Bag Handling System Fee</w:t>
      </w:r>
    </w:p>
    <w:p w14:paraId="546DE18B" w14:textId="7DAC56F8" w:rsidR="002028FC" w:rsidRPr="00BC12F6" w:rsidRDefault="002028FC" w:rsidP="00914584">
      <w:pPr>
        <w:ind w:firstLine="720"/>
        <w:jc w:val="both"/>
        <w:rPr>
          <w:rFonts w:ascii="Times New Roman" w:hAnsi="Times New Roman"/>
          <w:szCs w:val="24"/>
        </w:rPr>
      </w:pPr>
      <w:r w:rsidRPr="002028FC">
        <w:rPr>
          <w:rFonts w:ascii="Times New Roman" w:hAnsi="Times New Roman"/>
          <w:szCs w:val="24"/>
        </w:rPr>
        <w:t>Bag Handling System charges as specified in the annual TPA Schedule of Charges.</w:t>
      </w:r>
    </w:p>
    <w:p w14:paraId="2C1E1813" w14:textId="77777777" w:rsidR="002028FC" w:rsidRDefault="002028FC" w:rsidP="00914584">
      <w:pPr>
        <w:ind w:firstLine="720"/>
        <w:jc w:val="both"/>
        <w:rPr>
          <w:rFonts w:ascii="Times New Roman" w:hAnsi="Times New Roman"/>
          <w:szCs w:val="24"/>
          <w:u w:val="single"/>
        </w:rPr>
      </w:pPr>
    </w:p>
    <w:p w14:paraId="0D498BF6" w14:textId="5E2BE144" w:rsidR="008F61D2" w:rsidRDefault="008F61D2" w:rsidP="00914584">
      <w:pPr>
        <w:ind w:firstLine="720"/>
        <w:jc w:val="both"/>
        <w:rPr>
          <w:rFonts w:ascii="Times New Roman" w:hAnsi="Times New Roman"/>
          <w:szCs w:val="24"/>
        </w:rPr>
      </w:pPr>
      <w:r>
        <w:rPr>
          <w:rFonts w:ascii="Times New Roman" w:hAnsi="Times New Roman"/>
          <w:szCs w:val="24"/>
          <w:u w:val="single"/>
        </w:rPr>
        <w:t>Baseline Schedule</w:t>
      </w:r>
    </w:p>
    <w:p w14:paraId="598B03B4" w14:textId="77777777" w:rsidR="008F61D2" w:rsidRPr="008F61D2" w:rsidRDefault="008F61D2" w:rsidP="008F61D2">
      <w:pPr>
        <w:ind w:left="720"/>
        <w:jc w:val="both"/>
        <w:rPr>
          <w:rFonts w:ascii="Times New Roman" w:hAnsi="Times New Roman"/>
          <w:szCs w:val="24"/>
        </w:rPr>
      </w:pPr>
      <w:r>
        <w:rPr>
          <w:rFonts w:ascii="Times New Roman" w:hAnsi="Times New Roman"/>
          <w:szCs w:val="24"/>
        </w:rPr>
        <w:t>T</w:t>
      </w:r>
      <w:r w:rsidRPr="008F61D2">
        <w:rPr>
          <w:rFonts w:ascii="Times New Roman" w:hAnsi="Times New Roman"/>
          <w:szCs w:val="24"/>
        </w:rPr>
        <w:t xml:space="preserve">he published operating schedule for the six (6) month period immediately prior to the introduction </w:t>
      </w:r>
      <w:r w:rsidR="004164AE">
        <w:rPr>
          <w:rFonts w:ascii="Times New Roman" w:hAnsi="Times New Roman"/>
          <w:szCs w:val="24"/>
        </w:rPr>
        <w:t xml:space="preserve">of </w:t>
      </w:r>
      <w:r>
        <w:rPr>
          <w:rFonts w:ascii="Times New Roman" w:hAnsi="Times New Roman"/>
          <w:szCs w:val="24"/>
        </w:rPr>
        <w:t xml:space="preserve">any </w:t>
      </w:r>
      <w:r w:rsidRPr="008F61D2">
        <w:rPr>
          <w:rFonts w:ascii="Times New Roman" w:hAnsi="Times New Roman"/>
          <w:szCs w:val="24"/>
        </w:rPr>
        <w:t xml:space="preserve">incremental </w:t>
      </w:r>
      <w:r>
        <w:rPr>
          <w:rFonts w:ascii="Times New Roman" w:hAnsi="Times New Roman"/>
          <w:szCs w:val="24"/>
        </w:rPr>
        <w:t>flights</w:t>
      </w:r>
      <w:r w:rsidRPr="008F61D2">
        <w:rPr>
          <w:rFonts w:ascii="Times New Roman" w:hAnsi="Times New Roman"/>
          <w:szCs w:val="24"/>
        </w:rPr>
        <w:t>.</w:t>
      </w:r>
    </w:p>
    <w:p w14:paraId="4519F817" w14:textId="77777777" w:rsidR="009927D1" w:rsidRPr="00FE5225" w:rsidRDefault="009927D1" w:rsidP="009927D1">
      <w:pPr>
        <w:jc w:val="both"/>
        <w:rPr>
          <w:rFonts w:ascii="Times New Roman" w:hAnsi="Times New Roman"/>
          <w:szCs w:val="24"/>
        </w:rPr>
      </w:pPr>
    </w:p>
    <w:p w14:paraId="104F732F"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Blind Sector</w:t>
      </w:r>
    </w:p>
    <w:p w14:paraId="530289F8" w14:textId="77777777" w:rsidR="009927D1" w:rsidRDefault="009927D1" w:rsidP="00914584">
      <w:pPr>
        <w:ind w:left="720"/>
        <w:jc w:val="both"/>
        <w:rPr>
          <w:rFonts w:ascii="Times New Roman" w:hAnsi="Times New Roman"/>
          <w:szCs w:val="24"/>
        </w:rPr>
      </w:pPr>
      <w:r w:rsidRPr="00FE5225">
        <w:rPr>
          <w:rFonts w:ascii="Times New Roman" w:hAnsi="Times New Roman"/>
          <w:szCs w:val="24"/>
        </w:rPr>
        <w:t xml:space="preserve">A domestic sector inside the </w:t>
      </w:r>
      <w:smartTag w:uri="urn:schemas-microsoft-com:office:smarttags" w:element="country-region">
        <w:r w:rsidRPr="00FE5225">
          <w:rPr>
            <w:rFonts w:ascii="Times New Roman" w:hAnsi="Times New Roman"/>
            <w:szCs w:val="24"/>
          </w:rPr>
          <w:t>United States</w:t>
        </w:r>
      </w:smartTag>
      <w:r w:rsidRPr="00FE5225">
        <w:rPr>
          <w:rFonts w:ascii="Times New Roman" w:hAnsi="Times New Roman"/>
          <w:szCs w:val="24"/>
        </w:rPr>
        <w:t xml:space="preserve"> operated by a foreign flag Airline linking TPA with a gateway airport inside the </w:t>
      </w:r>
      <w:smartTag w:uri="urn:schemas-microsoft-com:office:smarttags" w:element="place">
        <w:smartTag w:uri="urn:schemas-microsoft-com:office:smarttags" w:element="country-region">
          <w:r w:rsidRPr="00FE5225">
            <w:rPr>
              <w:rFonts w:ascii="Times New Roman" w:hAnsi="Times New Roman"/>
              <w:szCs w:val="24"/>
            </w:rPr>
            <w:t>United States</w:t>
          </w:r>
        </w:smartTag>
      </w:smartTag>
      <w:r w:rsidRPr="00FE5225">
        <w:rPr>
          <w:rFonts w:ascii="Times New Roman" w:hAnsi="Times New Roman"/>
          <w:szCs w:val="24"/>
        </w:rPr>
        <w:t xml:space="preserve">.  Additional passengers may board at the </w:t>
      </w:r>
      <w:r w:rsidRPr="00FE5225">
        <w:rPr>
          <w:rFonts w:ascii="Times New Roman" w:hAnsi="Times New Roman"/>
          <w:szCs w:val="24"/>
        </w:rPr>
        <w:lastRenderedPageBreak/>
        <w:t>gateway airport, but pursuant to DOT restrictions, the Airline may not sell the domestic sector as a local flight.</w:t>
      </w:r>
    </w:p>
    <w:p w14:paraId="2373DC44" w14:textId="4DD71023" w:rsidR="008D6470" w:rsidRDefault="008D6470" w:rsidP="00914584">
      <w:pPr>
        <w:ind w:left="720"/>
        <w:jc w:val="both"/>
        <w:rPr>
          <w:rFonts w:ascii="Times New Roman" w:hAnsi="Times New Roman"/>
          <w:szCs w:val="24"/>
        </w:rPr>
      </w:pPr>
    </w:p>
    <w:p w14:paraId="1466D818" w14:textId="2577DE5B" w:rsidR="00E63088" w:rsidRPr="004164AE" w:rsidRDefault="00E63088" w:rsidP="00E63088">
      <w:pPr>
        <w:ind w:firstLine="720"/>
        <w:jc w:val="both"/>
        <w:rPr>
          <w:rFonts w:ascii="Times New Roman" w:hAnsi="Times New Roman"/>
          <w:szCs w:val="24"/>
          <w:u w:val="single"/>
        </w:rPr>
      </w:pPr>
      <w:r>
        <w:rPr>
          <w:rFonts w:ascii="Times New Roman" w:hAnsi="Times New Roman"/>
          <w:szCs w:val="24"/>
          <w:u w:val="single"/>
        </w:rPr>
        <w:t xml:space="preserve">Cargo </w:t>
      </w:r>
      <w:r w:rsidRPr="004164AE">
        <w:rPr>
          <w:rFonts w:ascii="Times New Roman" w:hAnsi="Times New Roman"/>
          <w:szCs w:val="24"/>
          <w:u w:val="single"/>
        </w:rPr>
        <w:t>Aircraft Parking Fees</w:t>
      </w:r>
    </w:p>
    <w:p w14:paraId="487CDD25" w14:textId="4BFB8FD7" w:rsidR="00E63088" w:rsidRDefault="00E63088" w:rsidP="00E63088">
      <w:pPr>
        <w:ind w:firstLine="720"/>
        <w:jc w:val="both"/>
        <w:rPr>
          <w:rFonts w:ascii="Times New Roman" w:hAnsi="Times New Roman"/>
          <w:szCs w:val="24"/>
        </w:rPr>
      </w:pPr>
      <w:r>
        <w:rPr>
          <w:rFonts w:ascii="Times New Roman" w:hAnsi="Times New Roman"/>
          <w:szCs w:val="24"/>
        </w:rPr>
        <w:t>Cargo Aircraft Parking charges as specified in the annual TPA Schedule of Charges.</w:t>
      </w:r>
    </w:p>
    <w:p w14:paraId="4E92DAB1" w14:textId="4EDE9451" w:rsidR="00E63088" w:rsidRDefault="00E63088" w:rsidP="00914584">
      <w:pPr>
        <w:ind w:left="720"/>
        <w:jc w:val="both"/>
        <w:rPr>
          <w:rFonts w:ascii="Times New Roman" w:hAnsi="Times New Roman"/>
          <w:szCs w:val="24"/>
        </w:rPr>
      </w:pPr>
    </w:p>
    <w:p w14:paraId="2ED5E922" w14:textId="77777777" w:rsidR="009F0E51" w:rsidRPr="00FE5225" w:rsidRDefault="009F0E51" w:rsidP="00914584">
      <w:pPr>
        <w:ind w:left="720"/>
        <w:jc w:val="both"/>
        <w:rPr>
          <w:rFonts w:ascii="Times New Roman" w:hAnsi="Times New Roman"/>
          <w:szCs w:val="24"/>
        </w:rPr>
      </w:pPr>
      <w:r w:rsidRPr="00FE5225">
        <w:rPr>
          <w:rFonts w:ascii="Times New Roman" w:hAnsi="Times New Roman"/>
          <w:szCs w:val="24"/>
          <w:u w:val="single"/>
        </w:rPr>
        <w:t>Carrier Service Provider</w:t>
      </w:r>
    </w:p>
    <w:p w14:paraId="5F5D7B51" w14:textId="77777777" w:rsidR="009F0E51" w:rsidRPr="00FE5225" w:rsidRDefault="009F0E51" w:rsidP="00914584">
      <w:pPr>
        <w:ind w:left="720"/>
        <w:jc w:val="both"/>
        <w:rPr>
          <w:rFonts w:ascii="Times New Roman" w:hAnsi="Times New Roman"/>
          <w:szCs w:val="24"/>
        </w:rPr>
      </w:pPr>
      <w:r w:rsidRPr="00FE5225">
        <w:rPr>
          <w:rFonts w:ascii="Times New Roman" w:hAnsi="Times New Roman"/>
          <w:szCs w:val="24"/>
        </w:rPr>
        <w:t xml:space="preserve">A scheduled-charter flight operator who sells tickets directly and/or indirectly to passengers and contracts with an </w:t>
      </w:r>
      <w:r w:rsidR="004164AE">
        <w:rPr>
          <w:rFonts w:ascii="Times New Roman" w:hAnsi="Times New Roman"/>
          <w:szCs w:val="24"/>
        </w:rPr>
        <w:t>o</w:t>
      </w:r>
      <w:r w:rsidR="00DB1A92">
        <w:rPr>
          <w:rFonts w:ascii="Times New Roman" w:hAnsi="Times New Roman"/>
          <w:szCs w:val="24"/>
        </w:rPr>
        <w:t>perating airline</w:t>
      </w:r>
      <w:r w:rsidRPr="00FE5225">
        <w:rPr>
          <w:rFonts w:ascii="Times New Roman" w:hAnsi="Times New Roman"/>
          <w:szCs w:val="24"/>
        </w:rPr>
        <w:t xml:space="preserve"> to operate flights.  For new service by a Carrier Service Provider to qualify for incentive payments, the </w:t>
      </w:r>
      <w:r w:rsidR="004164AE">
        <w:rPr>
          <w:rFonts w:ascii="Times New Roman" w:hAnsi="Times New Roman"/>
          <w:szCs w:val="24"/>
        </w:rPr>
        <w:t>o</w:t>
      </w:r>
      <w:r w:rsidR="00DB1A92">
        <w:rPr>
          <w:rFonts w:ascii="Times New Roman" w:hAnsi="Times New Roman"/>
          <w:szCs w:val="24"/>
        </w:rPr>
        <w:t>perating airline</w:t>
      </w:r>
      <w:r w:rsidRPr="00FE5225">
        <w:rPr>
          <w:rFonts w:ascii="Times New Roman" w:hAnsi="Times New Roman"/>
          <w:szCs w:val="24"/>
        </w:rPr>
        <w:t xml:space="preserve"> must apply and agree to be bound by the terms and conditions of th</w:t>
      </w:r>
      <w:r w:rsidR="00E809C4">
        <w:rPr>
          <w:rFonts w:ascii="Times New Roman" w:hAnsi="Times New Roman"/>
          <w:szCs w:val="24"/>
        </w:rPr>
        <w:t>e</w:t>
      </w:r>
      <w:r w:rsidRPr="00FE5225">
        <w:rPr>
          <w:rFonts w:ascii="Times New Roman" w:hAnsi="Times New Roman"/>
          <w:szCs w:val="24"/>
        </w:rPr>
        <w:t xml:space="preserve"> </w:t>
      </w:r>
      <w:r w:rsidR="00E809C4">
        <w:rPr>
          <w:rFonts w:ascii="Times New Roman" w:hAnsi="Times New Roman"/>
          <w:szCs w:val="24"/>
        </w:rPr>
        <w:t>ASIP</w:t>
      </w:r>
      <w:r w:rsidRPr="00FE5225">
        <w:rPr>
          <w:rFonts w:ascii="Times New Roman" w:hAnsi="Times New Roman"/>
          <w:szCs w:val="24"/>
        </w:rPr>
        <w:t xml:space="preserve">, and shall be responsible for coordinating all Marketing Incentives with the Carrier Service Provider.  All marketing funds and fee waivers shall be paid to the Applicant Carrier for qualifying service.  If the Carrier Service Provider elects to change </w:t>
      </w:r>
      <w:r w:rsidR="004164AE">
        <w:rPr>
          <w:rFonts w:ascii="Times New Roman" w:hAnsi="Times New Roman"/>
          <w:szCs w:val="24"/>
        </w:rPr>
        <w:t>o</w:t>
      </w:r>
      <w:r w:rsidR="00DB1A92">
        <w:rPr>
          <w:rFonts w:ascii="Times New Roman" w:hAnsi="Times New Roman"/>
          <w:szCs w:val="24"/>
        </w:rPr>
        <w:t>perating airline</w:t>
      </w:r>
      <w:r w:rsidRPr="00FE5225">
        <w:rPr>
          <w:rFonts w:ascii="Times New Roman" w:hAnsi="Times New Roman"/>
          <w:szCs w:val="24"/>
        </w:rPr>
        <w:t>s during the Qualifying Period, the Authority may elect to waive its right to repayment under Section D.4 of this Policy.</w:t>
      </w:r>
    </w:p>
    <w:p w14:paraId="2050B496" w14:textId="77777777" w:rsidR="0014602A" w:rsidRPr="00FE5225" w:rsidRDefault="0014602A" w:rsidP="00914584">
      <w:pPr>
        <w:ind w:left="720"/>
        <w:jc w:val="both"/>
        <w:rPr>
          <w:rFonts w:ascii="Times New Roman" w:hAnsi="Times New Roman"/>
          <w:szCs w:val="24"/>
        </w:rPr>
      </w:pPr>
    </w:p>
    <w:p w14:paraId="61BDB03F" w14:textId="77777777" w:rsidR="0014602A" w:rsidRPr="00FE5225" w:rsidRDefault="0014602A" w:rsidP="0014602A">
      <w:pPr>
        <w:ind w:firstLine="720"/>
        <w:jc w:val="both"/>
        <w:rPr>
          <w:rFonts w:ascii="Times New Roman" w:hAnsi="Times New Roman"/>
          <w:szCs w:val="24"/>
          <w:u w:val="single"/>
        </w:rPr>
      </w:pPr>
      <w:r w:rsidRPr="00FE5225">
        <w:rPr>
          <w:rFonts w:ascii="Times New Roman" w:hAnsi="Times New Roman"/>
          <w:szCs w:val="24"/>
          <w:u w:val="single"/>
        </w:rPr>
        <w:t>Domestic Passenger Service</w:t>
      </w:r>
    </w:p>
    <w:p w14:paraId="451F4272" w14:textId="77777777" w:rsidR="0014602A" w:rsidRPr="00FE5225" w:rsidRDefault="0014602A" w:rsidP="0014602A">
      <w:pPr>
        <w:ind w:left="720"/>
        <w:jc w:val="both"/>
        <w:rPr>
          <w:rFonts w:ascii="Times New Roman" w:hAnsi="Times New Roman"/>
          <w:szCs w:val="24"/>
        </w:rPr>
      </w:pPr>
      <w:r w:rsidRPr="00FE5225">
        <w:rPr>
          <w:rFonts w:ascii="Times New Roman" w:hAnsi="Times New Roman"/>
          <w:szCs w:val="24"/>
        </w:rPr>
        <w:t xml:space="preserve">Air service for the purpose of transporting travelers to a market within the </w:t>
      </w:r>
      <w:smartTag w:uri="urn:schemas-microsoft-com:office:smarttags" w:element="country-region">
        <w:r w:rsidRPr="00FE5225">
          <w:rPr>
            <w:rFonts w:ascii="Times New Roman" w:hAnsi="Times New Roman"/>
            <w:szCs w:val="24"/>
          </w:rPr>
          <w:t>United States</w:t>
        </w:r>
      </w:smartTag>
      <w:r w:rsidRPr="00FE5225">
        <w:rPr>
          <w:rFonts w:ascii="Times New Roman" w:hAnsi="Times New Roman"/>
          <w:szCs w:val="24"/>
        </w:rPr>
        <w:t xml:space="preserve"> (consisting of all 50 states, the </w:t>
      </w:r>
      <w:smartTag w:uri="urn:schemas-microsoft-com:office:smarttags" w:element="State">
        <w:r w:rsidRPr="00FE5225">
          <w:rPr>
            <w:rFonts w:ascii="Times New Roman" w:hAnsi="Times New Roman"/>
            <w:szCs w:val="24"/>
          </w:rPr>
          <w:t>District of Columbia</w:t>
        </w:r>
      </w:smartTag>
      <w:r w:rsidRPr="00FE5225">
        <w:rPr>
          <w:rFonts w:ascii="Times New Roman" w:hAnsi="Times New Roman"/>
          <w:szCs w:val="24"/>
        </w:rPr>
        <w:t xml:space="preserve"> and </w:t>
      </w:r>
      <w:smartTag w:uri="urn:schemas-microsoft-com:office:smarttags" w:element="place">
        <w:r w:rsidRPr="00FE5225">
          <w:rPr>
            <w:rFonts w:ascii="Times New Roman" w:hAnsi="Times New Roman"/>
            <w:szCs w:val="24"/>
          </w:rPr>
          <w:t>Puerto Rico</w:t>
        </w:r>
      </w:smartTag>
      <w:r w:rsidRPr="00FE5225">
        <w:rPr>
          <w:rFonts w:ascii="Times New Roman" w:hAnsi="Times New Roman"/>
          <w:szCs w:val="24"/>
        </w:rPr>
        <w:t>).</w:t>
      </w:r>
    </w:p>
    <w:p w14:paraId="5B44D5EC" w14:textId="77777777" w:rsidR="005609E1" w:rsidRDefault="005609E1" w:rsidP="00914584">
      <w:pPr>
        <w:ind w:firstLine="720"/>
        <w:jc w:val="both"/>
        <w:rPr>
          <w:rFonts w:ascii="Times New Roman" w:hAnsi="Times New Roman"/>
          <w:szCs w:val="24"/>
          <w:u w:val="single"/>
        </w:rPr>
      </w:pPr>
    </w:p>
    <w:p w14:paraId="7ACF95A6"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Equivalent Terminal Rent</w:t>
      </w:r>
    </w:p>
    <w:p w14:paraId="08ACF61F" w14:textId="77777777" w:rsidR="009927D1" w:rsidRDefault="009927D1" w:rsidP="00914584">
      <w:pPr>
        <w:ind w:left="720"/>
        <w:jc w:val="both"/>
        <w:rPr>
          <w:rFonts w:ascii="Times New Roman" w:hAnsi="Times New Roman"/>
          <w:szCs w:val="24"/>
        </w:rPr>
      </w:pPr>
      <w:r w:rsidRPr="00FE5225">
        <w:rPr>
          <w:rFonts w:ascii="Times New Roman" w:hAnsi="Times New Roman"/>
          <w:szCs w:val="24"/>
        </w:rPr>
        <w:t xml:space="preserve">An amount equal to the applicable Ticket Counter and Gate Use </w:t>
      </w:r>
      <w:r w:rsidR="00E809C4">
        <w:rPr>
          <w:rFonts w:ascii="Times New Roman" w:hAnsi="Times New Roman"/>
          <w:szCs w:val="24"/>
        </w:rPr>
        <w:t>Fe</w:t>
      </w:r>
      <w:r w:rsidRPr="00FE5225">
        <w:rPr>
          <w:rFonts w:ascii="Times New Roman" w:hAnsi="Times New Roman"/>
          <w:szCs w:val="24"/>
        </w:rPr>
        <w:t xml:space="preserve">es for International Passenger Service or Domestic Passenger Service, as set forth in the Tampa International Airport Schedule of Charges, for a Qualifying Airline’s new air service pursuant to the ASIP.  </w:t>
      </w:r>
    </w:p>
    <w:p w14:paraId="6E6ABDA1" w14:textId="77777777" w:rsidR="00E137C2" w:rsidRPr="00FE5225" w:rsidRDefault="00E137C2" w:rsidP="00914584">
      <w:pPr>
        <w:ind w:left="720"/>
        <w:jc w:val="both"/>
        <w:rPr>
          <w:rFonts w:ascii="Times New Roman" w:hAnsi="Times New Roman"/>
          <w:szCs w:val="24"/>
        </w:rPr>
      </w:pPr>
    </w:p>
    <w:p w14:paraId="0FF9B670"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FIS Fees</w:t>
      </w:r>
    </w:p>
    <w:p w14:paraId="79D89E5B" w14:textId="77777777" w:rsidR="009927D1" w:rsidRDefault="009927D1" w:rsidP="00914584">
      <w:pPr>
        <w:ind w:left="720"/>
        <w:jc w:val="both"/>
        <w:rPr>
          <w:rFonts w:ascii="Times New Roman" w:hAnsi="Times New Roman"/>
          <w:szCs w:val="24"/>
        </w:rPr>
      </w:pPr>
      <w:r w:rsidRPr="00FE5225">
        <w:rPr>
          <w:rFonts w:ascii="Times New Roman" w:hAnsi="Times New Roman"/>
          <w:szCs w:val="24"/>
        </w:rPr>
        <w:t>Federal Inspection Service (FIS) charges as specified in the annual TPA Schedule of Charges.</w:t>
      </w:r>
    </w:p>
    <w:p w14:paraId="064007B1" w14:textId="77777777" w:rsidR="000D1C35" w:rsidRDefault="000D1C35" w:rsidP="00914584">
      <w:pPr>
        <w:ind w:left="720"/>
        <w:jc w:val="both"/>
        <w:rPr>
          <w:rFonts w:ascii="Times New Roman" w:hAnsi="Times New Roman"/>
          <w:szCs w:val="24"/>
        </w:rPr>
      </w:pPr>
    </w:p>
    <w:p w14:paraId="6173C3E0"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Gate Use Fees</w:t>
      </w:r>
    </w:p>
    <w:p w14:paraId="312E5985" w14:textId="77777777" w:rsidR="009927D1" w:rsidRDefault="009927D1" w:rsidP="00914584">
      <w:pPr>
        <w:ind w:firstLine="720"/>
        <w:jc w:val="both"/>
        <w:rPr>
          <w:rFonts w:ascii="Times New Roman" w:hAnsi="Times New Roman"/>
          <w:szCs w:val="24"/>
        </w:rPr>
      </w:pPr>
      <w:r w:rsidRPr="00FE5225">
        <w:rPr>
          <w:rFonts w:ascii="Times New Roman" w:hAnsi="Times New Roman"/>
          <w:szCs w:val="24"/>
        </w:rPr>
        <w:t>Gate Use charges as specified in the annual TPA Schedule of Charges.</w:t>
      </w:r>
    </w:p>
    <w:p w14:paraId="5A2D016E" w14:textId="77777777" w:rsidR="008F61D2" w:rsidRDefault="008F61D2" w:rsidP="00914584">
      <w:pPr>
        <w:ind w:firstLine="720"/>
        <w:jc w:val="both"/>
        <w:rPr>
          <w:rFonts w:ascii="Times New Roman" w:hAnsi="Times New Roman"/>
          <w:szCs w:val="24"/>
        </w:rPr>
      </w:pPr>
    </w:p>
    <w:p w14:paraId="0B9CC90F" w14:textId="77777777" w:rsidR="008F61D2" w:rsidRPr="000D1C35" w:rsidRDefault="007000E7" w:rsidP="00914584">
      <w:pPr>
        <w:ind w:firstLine="720"/>
        <w:jc w:val="both"/>
        <w:rPr>
          <w:rFonts w:ascii="Times New Roman" w:hAnsi="Times New Roman"/>
          <w:szCs w:val="24"/>
          <w:u w:val="single"/>
        </w:rPr>
      </w:pPr>
      <w:r w:rsidRPr="000D1C35">
        <w:rPr>
          <w:rFonts w:ascii="Times New Roman" w:hAnsi="Times New Roman"/>
          <w:szCs w:val="24"/>
          <w:u w:val="single"/>
        </w:rPr>
        <w:t>Incumbent Airline</w:t>
      </w:r>
    </w:p>
    <w:p w14:paraId="18D9EDBD" w14:textId="77777777" w:rsidR="008F61D2" w:rsidRDefault="008F61D2" w:rsidP="00914584">
      <w:pPr>
        <w:ind w:firstLine="720"/>
        <w:jc w:val="both"/>
        <w:rPr>
          <w:rFonts w:ascii="Times New Roman" w:hAnsi="Times New Roman"/>
          <w:szCs w:val="24"/>
        </w:rPr>
      </w:pPr>
      <w:r>
        <w:rPr>
          <w:rFonts w:ascii="Times New Roman" w:hAnsi="Times New Roman"/>
          <w:szCs w:val="24"/>
        </w:rPr>
        <w:t>Any Airline already operating regularly scheduled flights at TPA.</w:t>
      </w:r>
    </w:p>
    <w:p w14:paraId="7B82225B" w14:textId="77777777" w:rsidR="00A93C8E" w:rsidRDefault="00A93C8E" w:rsidP="00914584">
      <w:pPr>
        <w:ind w:firstLine="720"/>
        <w:jc w:val="both"/>
        <w:rPr>
          <w:rFonts w:ascii="Times New Roman" w:hAnsi="Times New Roman"/>
          <w:szCs w:val="24"/>
        </w:rPr>
      </w:pPr>
    </w:p>
    <w:p w14:paraId="4A6CEDD3" w14:textId="77777777" w:rsidR="00A93C8E" w:rsidRDefault="00A93C8E" w:rsidP="00914584">
      <w:pPr>
        <w:ind w:firstLine="720"/>
        <w:jc w:val="both"/>
        <w:rPr>
          <w:rFonts w:ascii="Times New Roman" w:hAnsi="Times New Roman"/>
          <w:szCs w:val="24"/>
          <w:u w:val="single"/>
        </w:rPr>
      </w:pPr>
      <w:r>
        <w:rPr>
          <w:rFonts w:ascii="Times New Roman" w:hAnsi="Times New Roman"/>
          <w:szCs w:val="24"/>
          <w:u w:val="single"/>
        </w:rPr>
        <w:t>International Club Facility Fees</w:t>
      </w:r>
    </w:p>
    <w:p w14:paraId="4FEC9FBA" w14:textId="77777777" w:rsidR="00A93C8E" w:rsidRPr="00A93C8E" w:rsidRDefault="00A93C8E" w:rsidP="00A93C8E">
      <w:pPr>
        <w:ind w:firstLine="720"/>
        <w:jc w:val="both"/>
        <w:rPr>
          <w:rFonts w:ascii="Times New Roman" w:hAnsi="Times New Roman"/>
          <w:szCs w:val="24"/>
        </w:rPr>
      </w:pPr>
      <w:r>
        <w:rPr>
          <w:rFonts w:ascii="Times New Roman" w:hAnsi="Times New Roman"/>
          <w:szCs w:val="24"/>
        </w:rPr>
        <w:t xml:space="preserve">International Club Facility </w:t>
      </w:r>
      <w:r w:rsidR="004164AE">
        <w:rPr>
          <w:rFonts w:ascii="Times New Roman" w:hAnsi="Times New Roman"/>
          <w:szCs w:val="24"/>
        </w:rPr>
        <w:t>charges</w:t>
      </w:r>
      <w:r>
        <w:rPr>
          <w:rFonts w:ascii="Times New Roman" w:hAnsi="Times New Roman"/>
          <w:szCs w:val="24"/>
        </w:rPr>
        <w:t xml:space="preserve"> </w:t>
      </w:r>
      <w:r w:rsidRPr="00FE5225">
        <w:rPr>
          <w:rFonts w:ascii="Times New Roman" w:hAnsi="Times New Roman"/>
          <w:szCs w:val="24"/>
        </w:rPr>
        <w:t>as specified in the annual TPA Schedule of Charges.</w:t>
      </w:r>
    </w:p>
    <w:p w14:paraId="43B887E0" w14:textId="77777777" w:rsidR="009927D1" w:rsidRPr="00FE5225" w:rsidRDefault="009927D1" w:rsidP="009927D1">
      <w:pPr>
        <w:jc w:val="both"/>
        <w:rPr>
          <w:rFonts w:ascii="Times New Roman" w:hAnsi="Times New Roman"/>
          <w:szCs w:val="24"/>
          <w:u w:val="single"/>
        </w:rPr>
      </w:pPr>
    </w:p>
    <w:p w14:paraId="19416608"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International Passenger Air Service</w:t>
      </w:r>
    </w:p>
    <w:p w14:paraId="7CF40995" w14:textId="77777777" w:rsidR="003B6CAD" w:rsidRDefault="009927D1" w:rsidP="00914584">
      <w:pPr>
        <w:ind w:left="720"/>
        <w:jc w:val="both"/>
        <w:rPr>
          <w:rFonts w:ascii="Times New Roman" w:hAnsi="Times New Roman"/>
          <w:szCs w:val="24"/>
        </w:rPr>
      </w:pPr>
      <w:r w:rsidRPr="00FE5225">
        <w:rPr>
          <w:rFonts w:ascii="Times New Roman" w:hAnsi="Times New Roman"/>
          <w:szCs w:val="24"/>
        </w:rPr>
        <w:t xml:space="preserve">Air service to a market outside the </w:t>
      </w:r>
      <w:smartTag w:uri="urn:schemas-microsoft-com:office:smarttags" w:element="country-region">
        <w:r w:rsidRPr="00FE5225">
          <w:rPr>
            <w:rFonts w:ascii="Times New Roman" w:hAnsi="Times New Roman"/>
            <w:szCs w:val="24"/>
          </w:rPr>
          <w:t>United States</w:t>
        </w:r>
      </w:smartTag>
      <w:r w:rsidRPr="00FE5225">
        <w:rPr>
          <w:rFonts w:ascii="Times New Roman" w:hAnsi="Times New Roman"/>
          <w:szCs w:val="24"/>
        </w:rPr>
        <w:t xml:space="preserve"> (i.e., other than all 50 states, the </w:t>
      </w:r>
      <w:smartTag w:uri="urn:schemas-microsoft-com:office:smarttags" w:element="State">
        <w:r w:rsidRPr="00FE5225">
          <w:rPr>
            <w:rFonts w:ascii="Times New Roman" w:hAnsi="Times New Roman"/>
            <w:szCs w:val="24"/>
          </w:rPr>
          <w:t>District of Columbia</w:t>
        </w:r>
      </w:smartTag>
      <w:r w:rsidRPr="00FE5225">
        <w:rPr>
          <w:rFonts w:ascii="Times New Roman" w:hAnsi="Times New Roman"/>
          <w:szCs w:val="24"/>
        </w:rPr>
        <w:t xml:space="preserve"> and </w:t>
      </w:r>
      <w:smartTag w:uri="urn:schemas-microsoft-com:office:smarttags" w:element="place">
        <w:r w:rsidRPr="00FE5225">
          <w:rPr>
            <w:rFonts w:ascii="Times New Roman" w:hAnsi="Times New Roman"/>
            <w:szCs w:val="24"/>
          </w:rPr>
          <w:t>Puerto Rico</w:t>
        </w:r>
      </w:smartTag>
      <w:r w:rsidRPr="00FE5225">
        <w:rPr>
          <w:rFonts w:ascii="Times New Roman" w:hAnsi="Times New Roman"/>
          <w:szCs w:val="24"/>
        </w:rPr>
        <w:t>).</w:t>
      </w:r>
    </w:p>
    <w:p w14:paraId="3920A0AD" w14:textId="77777777" w:rsidR="000D1C35" w:rsidRDefault="000D1C35" w:rsidP="00914584">
      <w:pPr>
        <w:ind w:left="720"/>
        <w:jc w:val="both"/>
        <w:rPr>
          <w:rFonts w:ascii="Times New Roman" w:hAnsi="Times New Roman"/>
          <w:szCs w:val="24"/>
        </w:rPr>
      </w:pPr>
    </w:p>
    <w:p w14:paraId="38D68D42" w14:textId="34C958D0" w:rsidR="002028FC" w:rsidRPr="002028FC" w:rsidRDefault="002028FC" w:rsidP="00914584">
      <w:pPr>
        <w:ind w:firstLine="720"/>
        <w:jc w:val="both"/>
        <w:rPr>
          <w:rFonts w:ascii="Times New Roman" w:hAnsi="Times New Roman"/>
          <w:szCs w:val="24"/>
          <w:u w:val="single"/>
        </w:rPr>
      </w:pPr>
      <w:r w:rsidRPr="002028FC">
        <w:rPr>
          <w:rFonts w:ascii="Times New Roman" w:hAnsi="Times New Roman"/>
          <w:szCs w:val="24"/>
          <w:u w:val="single"/>
        </w:rPr>
        <w:t>Joint Use Fees-Airside</w:t>
      </w:r>
    </w:p>
    <w:p w14:paraId="2B60E13B" w14:textId="3DE3B0C4" w:rsidR="002028FC" w:rsidRPr="00D77A7A" w:rsidRDefault="002028FC" w:rsidP="00914584">
      <w:pPr>
        <w:ind w:firstLine="720"/>
        <w:jc w:val="both"/>
        <w:rPr>
          <w:rFonts w:ascii="Times New Roman" w:hAnsi="Times New Roman"/>
          <w:szCs w:val="24"/>
        </w:rPr>
      </w:pPr>
      <w:r w:rsidRPr="00D77A7A">
        <w:rPr>
          <w:rFonts w:ascii="Times New Roman" w:hAnsi="Times New Roman"/>
          <w:szCs w:val="24"/>
        </w:rPr>
        <w:t xml:space="preserve">Airside joint use </w:t>
      </w:r>
      <w:r w:rsidRPr="002028FC">
        <w:rPr>
          <w:rFonts w:ascii="Times New Roman" w:hAnsi="Times New Roman"/>
          <w:szCs w:val="24"/>
        </w:rPr>
        <w:t>charges as specified in the annual TPA Schedule of Charges.</w:t>
      </w:r>
    </w:p>
    <w:p w14:paraId="5C71E4AA" w14:textId="77777777" w:rsidR="002028FC" w:rsidRDefault="002028FC" w:rsidP="00914584">
      <w:pPr>
        <w:ind w:firstLine="720"/>
        <w:jc w:val="both"/>
        <w:rPr>
          <w:rFonts w:ascii="Times New Roman" w:hAnsi="Times New Roman"/>
          <w:szCs w:val="24"/>
          <w:u w:val="single"/>
        </w:rPr>
      </w:pPr>
    </w:p>
    <w:p w14:paraId="02A3BA7C" w14:textId="089C8428" w:rsidR="002028FC" w:rsidRDefault="002028FC" w:rsidP="00914584">
      <w:pPr>
        <w:ind w:firstLine="720"/>
        <w:jc w:val="both"/>
        <w:rPr>
          <w:rFonts w:ascii="Times New Roman" w:hAnsi="Times New Roman"/>
          <w:szCs w:val="24"/>
          <w:u w:val="single"/>
        </w:rPr>
      </w:pPr>
      <w:r>
        <w:rPr>
          <w:rFonts w:ascii="Times New Roman" w:hAnsi="Times New Roman"/>
          <w:szCs w:val="24"/>
          <w:u w:val="single"/>
        </w:rPr>
        <w:t>Joint Use Fees-Terminal</w:t>
      </w:r>
    </w:p>
    <w:p w14:paraId="04DFBF14" w14:textId="4422AD8E" w:rsidR="002028FC" w:rsidRDefault="002028FC" w:rsidP="00914584">
      <w:pPr>
        <w:ind w:firstLine="720"/>
        <w:jc w:val="both"/>
        <w:rPr>
          <w:rFonts w:ascii="Times New Roman" w:hAnsi="Times New Roman"/>
          <w:szCs w:val="24"/>
          <w:u w:val="single"/>
        </w:rPr>
      </w:pPr>
      <w:r>
        <w:rPr>
          <w:rFonts w:ascii="Times New Roman" w:hAnsi="Times New Roman"/>
          <w:szCs w:val="24"/>
          <w:u w:val="single"/>
        </w:rPr>
        <w:t>Terminal joint use charges as specified in the annual TPA Schedule of Charges.</w:t>
      </w:r>
    </w:p>
    <w:p w14:paraId="2EC96493" w14:textId="77777777" w:rsidR="002028FC" w:rsidRDefault="002028FC" w:rsidP="00914584">
      <w:pPr>
        <w:ind w:firstLine="720"/>
        <w:jc w:val="both"/>
        <w:rPr>
          <w:rFonts w:ascii="Times New Roman" w:hAnsi="Times New Roman"/>
          <w:szCs w:val="24"/>
          <w:u w:val="single"/>
        </w:rPr>
      </w:pPr>
    </w:p>
    <w:p w14:paraId="33C0D6F4" w14:textId="76CF2C34" w:rsidR="008F61D2" w:rsidRDefault="008F61D2" w:rsidP="00914584">
      <w:pPr>
        <w:ind w:firstLine="720"/>
        <w:jc w:val="both"/>
        <w:rPr>
          <w:rFonts w:ascii="Times New Roman" w:hAnsi="Times New Roman"/>
          <w:szCs w:val="24"/>
          <w:u w:val="single"/>
        </w:rPr>
      </w:pPr>
      <w:r>
        <w:rPr>
          <w:rFonts w:ascii="Times New Roman" w:hAnsi="Times New Roman"/>
          <w:szCs w:val="24"/>
          <w:u w:val="single"/>
        </w:rPr>
        <w:t>Landing Fees</w:t>
      </w:r>
    </w:p>
    <w:p w14:paraId="08031AC6" w14:textId="77777777" w:rsidR="008F61D2" w:rsidRDefault="007000E7" w:rsidP="008F61D2">
      <w:pPr>
        <w:ind w:firstLine="720"/>
        <w:jc w:val="both"/>
        <w:rPr>
          <w:rFonts w:ascii="Times New Roman" w:hAnsi="Times New Roman"/>
          <w:szCs w:val="24"/>
        </w:rPr>
      </w:pPr>
      <w:r w:rsidRPr="000D1C35">
        <w:rPr>
          <w:rFonts w:ascii="Times New Roman" w:hAnsi="Times New Roman"/>
          <w:szCs w:val="24"/>
        </w:rPr>
        <w:t xml:space="preserve">Landing </w:t>
      </w:r>
      <w:r w:rsidR="004164AE">
        <w:rPr>
          <w:rFonts w:ascii="Times New Roman" w:hAnsi="Times New Roman"/>
          <w:szCs w:val="24"/>
        </w:rPr>
        <w:t xml:space="preserve">charges </w:t>
      </w:r>
      <w:r w:rsidR="008F61D2" w:rsidRPr="00FE5225">
        <w:rPr>
          <w:rFonts w:ascii="Times New Roman" w:hAnsi="Times New Roman"/>
          <w:szCs w:val="24"/>
        </w:rPr>
        <w:t>as specified in the annual TPA Schedule of Charges.</w:t>
      </w:r>
    </w:p>
    <w:p w14:paraId="7A26C005" w14:textId="77777777" w:rsidR="009927D1" w:rsidRPr="00FE5225" w:rsidRDefault="009927D1" w:rsidP="009927D1">
      <w:pPr>
        <w:jc w:val="both"/>
        <w:rPr>
          <w:rFonts w:ascii="Times New Roman" w:hAnsi="Times New Roman"/>
          <w:szCs w:val="24"/>
        </w:rPr>
      </w:pPr>
    </w:p>
    <w:p w14:paraId="3BA17275"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New Entrant</w:t>
      </w:r>
      <w:r w:rsidR="00CE5D5C">
        <w:rPr>
          <w:rFonts w:ascii="Times New Roman" w:hAnsi="Times New Roman"/>
          <w:szCs w:val="24"/>
          <w:u w:val="single"/>
        </w:rPr>
        <w:t xml:space="preserve"> </w:t>
      </w:r>
      <w:r w:rsidRPr="00FE5225">
        <w:rPr>
          <w:rFonts w:ascii="Times New Roman" w:hAnsi="Times New Roman"/>
          <w:szCs w:val="24"/>
          <w:u w:val="single"/>
        </w:rPr>
        <w:t>Carrier</w:t>
      </w:r>
    </w:p>
    <w:p w14:paraId="3BB0C90C" w14:textId="11668DB5" w:rsidR="009927D1" w:rsidRDefault="009927D1" w:rsidP="00914584">
      <w:pPr>
        <w:ind w:left="720"/>
        <w:jc w:val="both"/>
        <w:rPr>
          <w:rFonts w:ascii="Times New Roman" w:hAnsi="Times New Roman"/>
          <w:szCs w:val="24"/>
        </w:rPr>
      </w:pPr>
      <w:r w:rsidRPr="00FE5225">
        <w:rPr>
          <w:rFonts w:ascii="Times New Roman" w:hAnsi="Times New Roman"/>
          <w:szCs w:val="24"/>
        </w:rPr>
        <w:t xml:space="preserve">Any Airline that commences scheduled air service at TPA that has not served TPA in at least the last </w:t>
      </w:r>
      <w:r w:rsidR="005F632D">
        <w:rPr>
          <w:rFonts w:ascii="Times New Roman" w:hAnsi="Times New Roman"/>
          <w:szCs w:val="24"/>
        </w:rPr>
        <w:t>twenty-four (24)</w:t>
      </w:r>
      <w:r w:rsidR="006D1B76" w:rsidRPr="00FE5225">
        <w:rPr>
          <w:rFonts w:ascii="Times New Roman" w:hAnsi="Times New Roman"/>
          <w:szCs w:val="24"/>
        </w:rPr>
        <w:t xml:space="preserve"> months</w:t>
      </w:r>
      <w:r w:rsidR="006D1B76">
        <w:rPr>
          <w:rFonts w:ascii="Times New Roman" w:hAnsi="Times New Roman"/>
          <w:szCs w:val="24"/>
        </w:rPr>
        <w:t xml:space="preserve"> w</w:t>
      </w:r>
      <w:r w:rsidRPr="00FE5225">
        <w:rPr>
          <w:rFonts w:ascii="Times New Roman" w:hAnsi="Times New Roman"/>
          <w:szCs w:val="24"/>
        </w:rPr>
        <w:t>ith scheduled service.</w:t>
      </w:r>
    </w:p>
    <w:p w14:paraId="081DA356" w14:textId="77777777" w:rsidR="005609E1" w:rsidRDefault="005609E1" w:rsidP="00914584">
      <w:pPr>
        <w:ind w:firstLine="720"/>
        <w:rPr>
          <w:rFonts w:ascii="Times New Roman" w:hAnsi="Times New Roman"/>
          <w:szCs w:val="24"/>
          <w:u w:val="single"/>
        </w:rPr>
      </w:pPr>
    </w:p>
    <w:p w14:paraId="740FC2C7" w14:textId="77777777" w:rsidR="009927D1" w:rsidRPr="00FE5225" w:rsidRDefault="009927D1" w:rsidP="00914584">
      <w:pPr>
        <w:ind w:firstLine="720"/>
        <w:rPr>
          <w:rFonts w:ascii="Times New Roman" w:hAnsi="Times New Roman"/>
          <w:szCs w:val="24"/>
          <w:u w:val="single"/>
        </w:rPr>
      </w:pPr>
      <w:r w:rsidRPr="00FE5225">
        <w:rPr>
          <w:rFonts w:ascii="Times New Roman" w:hAnsi="Times New Roman"/>
          <w:szCs w:val="24"/>
          <w:u w:val="single"/>
        </w:rPr>
        <w:t>New Entrant Carrier Presence Marketing</w:t>
      </w:r>
    </w:p>
    <w:p w14:paraId="1BB03066" w14:textId="77777777" w:rsidR="009927D1" w:rsidRPr="00FE5225" w:rsidRDefault="009927D1" w:rsidP="00914584">
      <w:pPr>
        <w:ind w:firstLine="720"/>
        <w:rPr>
          <w:rFonts w:ascii="Times New Roman" w:hAnsi="Times New Roman"/>
          <w:szCs w:val="24"/>
        </w:rPr>
      </w:pPr>
      <w:r w:rsidRPr="00FE5225">
        <w:rPr>
          <w:rFonts w:ascii="Times New Roman" w:hAnsi="Times New Roman"/>
          <w:szCs w:val="24"/>
        </w:rPr>
        <w:t>Marketing by a New Entrant Carrier to establish its presence at TPA.</w:t>
      </w:r>
    </w:p>
    <w:p w14:paraId="513D864E" w14:textId="77777777" w:rsidR="009927D1" w:rsidRPr="00FE5225" w:rsidRDefault="009927D1" w:rsidP="009927D1">
      <w:pPr>
        <w:rPr>
          <w:rFonts w:ascii="Times New Roman" w:hAnsi="Times New Roman"/>
          <w:szCs w:val="24"/>
        </w:rPr>
      </w:pPr>
    </w:p>
    <w:p w14:paraId="40564297" w14:textId="77777777" w:rsidR="009927D1" w:rsidRPr="00FE5225" w:rsidRDefault="009927D1" w:rsidP="00914584">
      <w:pPr>
        <w:ind w:left="720"/>
        <w:rPr>
          <w:rFonts w:ascii="Times New Roman" w:hAnsi="Times New Roman"/>
          <w:szCs w:val="24"/>
        </w:rPr>
      </w:pPr>
      <w:r w:rsidRPr="00FE5225">
        <w:rPr>
          <w:rFonts w:ascii="Times New Roman" w:hAnsi="Times New Roman"/>
          <w:szCs w:val="24"/>
          <w:u w:val="single"/>
        </w:rPr>
        <w:t>New Market Launch Marketing</w:t>
      </w:r>
    </w:p>
    <w:p w14:paraId="4845760B" w14:textId="77777777" w:rsidR="009927D1" w:rsidRDefault="009927D1" w:rsidP="00914584">
      <w:pPr>
        <w:ind w:firstLine="720"/>
        <w:rPr>
          <w:rFonts w:ascii="Times New Roman" w:hAnsi="Times New Roman"/>
          <w:szCs w:val="24"/>
        </w:rPr>
      </w:pPr>
      <w:r w:rsidRPr="00FE5225">
        <w:rPr>
          <w:rFonts w:ascii="Times New Roman" w:hAnsi="Times New Roman"/>
          <w:szCs w:val="24"/>
        </w:rPr>
        <w:t xml:space="preserve">Marketing by a New Entrant </w:t>
      </w:r>
      <w:r w:rsidR="00CE5D5C">
        <w:rPr>
          <w:rFonts w:ascii="Times New Roman" w:hAnsi="Times New Roman"/>
          <w:szCs w:val="24"/>
        </w:rPr>
        <w:t xml:space="preserve">Carrier </w:t>
      </w:r>
      <w:r w:rsidRPr="00FE5225">
        <w:rPr>
          <w:rFonts w:ascii="Times New Roman" w:hAnsi="Times New Roman"/>
          <w:szCs w:val="24"/>
        </w:rPr>
        <w:t>or Incumbent Airline to launch a new market.</w:t>
      </w:r>
    </w:p>
    <w:p w14:paraId="2BCE6002" w14:textId="6D29BA97" w:rsidR="00BC12F6" w:rsidRDefault="00BC12F6">
      <w:pPr>
        <w:rPr>
          <w:rFonts w:ascii="Times New Roman" w:hAnsi="Times New Roman"/>
          <w:szCs w:val="24"/>
        </w:rPr>
      </w:pPr>
      <w:r>
        <w:rPr>
          <w:rFonts w:ascii="Times New Roman" w:hAnsi="Times New Roman"/>
          <w:szCs w:val="24"/>
        </w:rPr>
        <w:br w:type="page"/>
      </w:r>
    </w:p>
    <w:p w14:paraId="74E823EB" w14:textId="77777777" w:rsidR="003B6CAD" w:rsidRPr="00FE5225" w:rsidRDefault="003B6CAD" w:rsidP="00914584">
      <w:pPr>
        <w:ind w:firstLine="720"/>
        <w:rPr>
          <w:rFonts w:ascii="Times New Roman" w:hAnsi="Times New Roman"/>
          <w:szCs w:val="24"/>
        </w:rPr>
      </w:pPr>
    </w:p>
    <w:p w14:paraId="6327032D" w14:textId="3C9F2B05" w:rsidR="002028FC" w:rsidRPr="002028FC" w:rsidRDefault="002028FC" w:rsidP="00914584">
      <w:pPr>
        <w:ind w:firstLine="720"/>
        <w:jc w:val="both"/>
        <w:rPr>
          <w:rFonts w:ascii="Times New Roman" w:hAnsi="Times New Roman"/>
          <w:szCs w:val="24"/>
          <w:u w:val="single"/>
        </w:rPr>
      </w:pPr>
      <w:r w:rsidRPr="002028FC">
        <w:rPr>
          <w:rFonts w:ascii="Times New Roman" w:hAnsi="Times New Roman"/>
          <w:szCs w:val="24"/>
          <w:u w:val="single"/>
        </w:rPr>
        <w:t>Passenger Transfer System (PTS) Fees</w:t>
      </w:r>
    </w:p>
    <w:p w14:paraId="41422C25" w14:textId="40BD6CD5" w:rsidR="002028FC" w:rsidRPr="00D77A7A" w:rsidRDefault="002028FC" w:rsidP="00D77A7A">
      <w:pPr>
        <w:ind w:left="720"/>
        <w:jc w:val="both"/>
        <w:rPr>
          <w:rFonts w:ascii="Times New Roman" w:hAnsi="Times New Roman"/>
          <w:szCs w:val="24"/>
        </w:rPr>
      </w:pPr>
      <w:r w:rsidRPr="00D77A7A">
        <w:rPr>
          <w:rFonts w:ascii="Times New Roman" w:hAnsi="Times New Roman"/>
          <w:szCs w:val="24"/>
        </w:rPr>
        <w:t>Passenger Transfer System (PTS) charges as specified in the annual TPA Schedule of Charges</w:t>
      </w:r>
      <w:r w:rsidR="00CD6D0F">
        <w:rPr>
          <w:rFonts w:ascii="Times New Roman" w:hAnsi="Times New Roman"/>
          <w:szCs w:val="24"/>
        </w:rPr>
        <w:t>.</w:t>
      </w:r>
    </w:p>
    <w:p w14:paraId="0F9EFA8E" w14:textId="77777777" w:rsidR="002028FC" w:rsidRDefault="002028FC" w:rsidP="00914584">
      <w:pPr>
        <w:ind w:firstLine="720"/>
        <w:jc w:val="both"/>
        <w:rPr>
          <w:rFonts w:ascii="Times New Roman" w:hAnsi="Times New Roman"/>
          <w:szCs w:val="24"/>
          <w:u w:val="single"/>
        </w:rPr>
      </w:pPr>
    </w:p>
    <w:p w14:paraId="274608AA" w14:textId="01CF7A99" w:rsidR="00FE0E10" w:rsidRDefault="00FE0E10" w:rsidP="00914584">
      <w:pPr>
        <w:ind w:firstLine="720"/>
        <w:jc w:val="both"/>
        <w:rPr>
          <w:rFonts w:ascii="Times New Roman" w:hAnsi="Times New Roman"/>
          <w:szCs w:val="24"/>
          <w:u w:val="single"/>
        </w:rPr>
      </w:pPr>
      <w:r>
        <w:rPr>
          <w:rFonts w:ascii="Times New Roman" w:hAnsi="Times New Roman"/>
          <w:szCs w:val="24"/>
          <w:u w:val="single"/>
        </w:rPr>
        <w:t>Qualifying Airline</w:t>
      </w:r>
    </w:p>
    <w:p w14:paraId="44C736BA" w14:textId="77777777" w:rsidR="00FE0E10" w:rsidRPr="003B6CAD" w:rsidRDefault="00FE0E10" w:rsidP="00914584">
      <w:pPr>
        <w:ind w:firstLine="720"/>
        <w:jc w:val="both"/>
        <w:rPr>
          <w:rFonts w:ascii="Times New Roman" w:hAnsi="Times New Roman"/>
          <w:szCs w:val="24"/>
        </w:rPr>
      </w:pPr>
      <w:r>
        <w:rPr>
          <w:rFonts w:ascii="Times New Roman" w:hAnsi="Times New Roman"/>
          <w:szCs w:val="24"/>
        </w:rPr>
        <w:t>An Airline that meets the ASIP eligibility requirements</w:t>
      </w:r>
      <w:r w:rsidR="00593448">
        <w:rPr>
          <w:rFonts w:ascii="Times New Roman" w:hAnsi="Times New Roman"/>
          <w:szCs w:val="24"/>
        </w:rPr>
        <w:t>.</w:t>
      </w:r>
    </w:p>
    <w:p w14:paraId="298B56A9" w14:textId="77777777" w:rsidR="009C1F85" w:rsidRDefault="009C1F85" w:rsidP="00914584">
      <w:pPr>
        <w:ind w:firstLine="720"/>
        <w:jc w:val="both"/>
        <w:rPr>
          <w:rFonts w:ascii="Times New Roman" w:hAnsi="Times New Roman"/>
          <w:szCs w:val="24"/>
          <w:u w:val="single"/>
        </w:rPr>
      </w:pPr>
    </w:p>
    <w:p w14:paraId="61886A1C"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Qualifying Period</w:t>
      </w:r>
    </w:p>
    <w:p w14:paraId="495B9069" w14:textId="77777777" w:rsidR="009927D1" w:rsidRPr="00FE5225" w:rsidRDefault="009927D1" w:rsidP="00914584">
      <w:pPr>
        <w:ind w:left="720"/>
        <w:jc w:val="both"/>
        <w:rPr>
          <w:rFonts w:ascii="Times New Roman" w:hAnsi="Times New Roman"/>
          <w:szCs w:val="24"/>
        </w:rPr>
      </w:pPr>
      <w:r w:rsidRPr="00FE5225">
        <w:rPr>
          <w:rFonts w:ascii="Times New Roman" w:hAnsi="Times New Roman"/>
          <w:szCs w:val="24"/>
        </w:rPr>
        <w:t>The duration of time under which a Qualifying Airline may be eligible to receive ASIP benefits.</w:t>
      </w:r>
    </w:p>
    <w:p w14:paraId="529980BB" w14:textId="77777777" w:rsidR="000D1C35" w:rsidRPr="00FE5225" w:rsidRDefault="000D1C35" w:rsidP="009927D1">
      <w:pPr>
        <w:jc w:val="both"/>
        <w:rPr>
          <w:rFonts w:ascii="Times New Roman" w:hAnsi="Times New Roman"/>
          <w:szCs w:val="24"/>
        </w:rPr>
      </w:pPr>
    </w:p>
    <w:p w14:paraId="65EC6025"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Schedule of Charges</w:t>
      </w:r>
    </w:p>
    <w:p w14:paraId="38315FF5" w14:textId="77777777" w:rsidR="009927D1" w:rsidRPr="00FE5225" w:rsidRDefault="009927D1" w:rsidP="00914584">
      <w:pPr>
        <w:ind w:left="720"/>
        <w:jc w:val="both"/>
        <w:rPr>
          <w:rFonts w:ascii="Times New Roman" w:hAnsi="Times New Roman"/>
          <w:szCs w:val="24"/>
        </w:rPr>
      </w:pPr>
      <w:r w:rsidRPr="00FE5225">
        <w:rPr>
          <w:rFonts w:ascii="Times New Roman" w:hAnsi="Times New Roman"/>
          <w:szCs w:val="24"/>
        </w:rPr>
        <w:t>The TPA Schedule of Charges, as may be changed, modified and/or amended from time to time.</w:t>
      </w:r>
    </w:p>
    <w:p w14:paraId="593AFEC9" w14:textId="77777777" w:rsidR="009927D1" w:rsidRPr="00FE5225" w:rsidRDefault="009927D1" w:rsidP="009927D1">
      <w:pPr>
        <w:jc w:val="both"/>
        <w:rPr>
          <w:rFonts w:ascii="Times New Roman" w:hAnsi="Times New Roman"/>
          <w:szCs w:val="24"/>
        </w:rPr>
      </w:pPr>
    </w:p>
    <w:p w14:paraId="474D5B7B" w14:textId="77777777" w:rsidR="009927D1" w:rsidRPr="00FE5225" w:rsidRDefault="009927D1" w:rsidP="00914584">
      <w:pPr>
        <w:ind w:firstLine="720"/>
        <w:jc w:val="both"/>
        <w:rPr>
          <w:rFonts w:ascii="Times New Roman" w:hAnsi="Times New Roman"/>
          <w:szCs w:val="24"/>
          <w:u w:val="single"/>
        </w:rPr>
      </w:pPr>
      <w:r w:rsidRPr="00FE5225">
        <w:rPr>
          <w:rFonts w:ascii="Times New Roman" w:hAnsi="Times New Roman"/>
          <w:szCs w:val="24"/>
          <w:u w:val="single"/>
        </w:rPr>
        <w:t>Technical Stop</w:t>
      </w:r>
    </w:p>
    <w:p w14:paraId="7DBB5E30" w14:textId="77777777" w:rsidR="009927D1" w:rsidRDefault="009927D1" w:rsidP="00914584">
      <w:pPr>
        <w:ind w:firstLine="720"/>
        <w:jc w:val="both"/>
        <w:rPr>
          <w:rFonts w:ascii="Times New Roman" w:hAnsi="Times New Roman"/>
          <w:szCs w:val="24"/>
        </w:rPr>
      </w:pPr>
      <w:r w:rsidRPr="00FE5225">
        <w:rPr>
          <w:rFonts w:ascii="Times New Roman" w:hAnsi="Times New Roman"/>
          <w:szCs w:val="24"/>
        </w:rPr>
        <w:t xml:space="preserve">A stop between TPA and the market served to re-fuel or service the aircraft.  </w:t>
      </w:r>
    </w:p>
    <w:p w14:paraId="181955D8" w14:textId="77777777" w:rsidR="00491E3D" w:rsidRDefault="00491E3D" w:rsidP="00914584">
      <w:pPr>
        <w:ind w:firstLine="720"/>
        <w:jc w:val="both"/>
        <w:rPr>
          <w:rFonts w:ascii="Times New Roman" w:hAnsi="Times New Roman"/>
          <w:szCs w:val="24"/>
        </w:rPr>
      </w:pPr>
    </w:p>
    <w:p w14:paraId="23D54EF4" w14:textId="35393B38" w:rsidR="008C0A6C" w:rsidRPr="008C0A6C" w:rsidRDefault="008C0A6C" w:rsidP="00914584">
      <w:pPr>
        <w:ind w:firstLine="720"/>
        <w:jc w:val="both"/>
        <w:rPr>
          <w:rFonts w:ascii="Times New Roman" w:hAnsi="Times New Roman"/>
          <w:szCs w:val="24"/>
          <w:u w:val="single"/>
        </w:rPr>
      </w:pPr>
      <w:r w:rsidRPr="008C0A6C">
        <w:rPr>
          <w:rFonts w:ascii="Times New Roman" w:hAnsi="Times New Roman"/>
          <w:szCs w:val="24"/>
          <w:u w:val="single"/>
        </w:rPr>
        <w:t>Terminal Support Fee</w:t>
      </w:r>
    </w:p>
    <w:p w14:paraId="1300213E" w14:textId="231557D2" w:rsidR="008C0A6C" w:rsidRPr="00D77A7A" w:rsidRDefault="008C0A6C" w:rsidP="00914584">
      <w:pPr>
        <w:ind w:firstLine="720"/>
        <w:jc w:val="both"/>
        <w:rPr>
          <w:rFonts w:ascii="Times New Roman" w:hAnsi="Times New Roman"/>
          <w:szCs w:val="24"/>
        </w:rPr>
      </w:pPr>
      <w:r w:rsidRPr="00D77A7A">
        <w:rPr>
          <w:rFonts w:ascii="Times New Roman" w:hAnsi="Times New Roman"/>
          <w:szCs w:val="24"/>
        </w:rPr>
        <w:t>Terminal Support charges as specific in the annual TPA Schedule of Charges.</w:t>
      </w:r>
    </w:p>
    <w:p w14:paraId="70955F69" w14:textId="77777777" w:rsidR="008C0A6C" w:rsidRDefault="008C0A6C" w:rsidP="00914584">
      <w:pPr>
        <w:ind w:firstLine="720"/>
        <w:jc w:val="both"/>
        <w:rPr>
          <w:rFonts w:ascii="Times New Roman" w:hAnsi="Times New Roman"/>
          <w:szCs w:val="24"/>
          <w:u w:val="single"/>
        </w:rPr>
      </w:pPr>
    </w:p>
    <w:p w14:paraId="1EFF036E" w14:textId="41A9326C" w:rsidR="00491E3D" w:rsidRDefault="007000E7" w:rsidP="00914584">
      <w:pPr>
        <w:ind w:firstLine="720"/>
        <w:jc w:val="both"/>
        <w:rPr>
          <w:rFonts w:ascii="Times New Roman" w:hAnsi="Times New Roman"/>
          <w:szCs w:val="24"/>
          <w:u w:val="single"/>
        </w:rPr>
      </w:pPr>
      <w:r w:rsidRPr="000D1C35">
        <w:rPr>
          <w:rFonts w:ascii="Times New Roman" w:hAnsi="Times New Roman"/>
          <w:szCs w:val="24"/>
          <w:u w:val="single"/>
        </w:rPr>
        <w:t>Ticket Counter Fees</w:t>
      </w:r>
    </w:p>
    <w:p w14:paraId="38336323" w14:textId="77777777" w:rsidR="00491E3D" w:rsidRDefault="00491E3D" w:rsidP="00491E3D">
      <w:pPr>
        <w:ind w:firstLine="720"/>
        <w:jc w:val="both"/>
        <w:rPr>
          <w:rFonts w:ascii="Times New Roman" w:hAnsi="Times New Roman"/>
          <w:szCs w:val="24"/>
        </w:rPr>
      </w:pPr>
      <w:r>
        <w:rPr>
          <w:rFonts w:ascii="Times New Roman" w:hAnsi="Times New Roman"/>
          <w:szCs w:val="24"/>
        </w:rPr>
        <w:t xml:space="preserve">Ticket Counter </w:t>
      </w:r>
      <w:r w:rsidR="004164AE">
        <w:rPr>
          <w:rFonts w:ascii="Times New Roman" w:hAnsi="Times New Roman"/>
          <w:szCs w:val="24"/>
        </w:rPr>
        <w:t>charges</w:t>
      </w:r>
      <w:r>
        <w:rPr>
          <w:rFonts w:ascii="Times New Roman" w:hAnsi="Times New Roman"/>
          <w:szCs w:val="24"/>
        </w:rPr>
        <w:t xml:space="preserve"> </w:t>
      </w:r>
      <w:r w:rsidRPr="00FE5225">
        <w:rPr>
          <w:rFonts w:ascii="Times New Roman" w:hAnsi="Times New Roman"/>
          <w:szCs w:val="24"/>
        </w:rPr>
        <w:t>as specified in the annual TPA Schedule of Charges.</w:t>
      </w:r>
    </w:p>
    <w:p w14:paraId="266EF6D4" w14:textId="77777777" w:rsidR="00491E3D" w:rsidRPr="000D1C35" w:rsidRDefault="00491E3D" w:rsidP="00914584">
      <w:pPr>
        <w:ind w:firstLine="720"/>
        <w:jc w:val="both"/>
        <w:rPr>
          <w:rFonts w:ascii="Times New Roman" w:hAnsi="Times New Roman"/>
          <w:szCs w:val="24"/>
          <w:u w:val="single"/>
        </w:rPr>
      </w:pPr>
    </w:p>
    <w:p w14:paraId="32016568" w14:textId="7B8889DA" w:rsidR="008E2056" w:rsidRPr="002A5622" w:rsidRDefault="008E2056" w:rsidP="0083472A">
      <w:pPr>
        <w:jc w:val="both"/>
        <w:rPr>
          <w:rFonts w:ascii="Times New Roman" w:hAnsi="Times New Roman"/>
          <w:color w:val="FF0000"/>
          <w:szCs w:val="24"/>
        </w:rPr>
      </w:pPr>
    </w:p>
    <w:sectPr w:rsidR="008E2056" w:rsidRPr="002A5622" w:rsidSect="00FD07F2">
      <w:headerReference w:type="default" r:id="rId8"/>
      <w:footerReference w:type="default" r:id="rId9"/>
      <w:pgSz w:w="12240" w:h="15840"/>
      <w:pgMar w:top="1440" w:right="1440" w:bottom="1440" w:left="1440" w:header="12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DC86" w14:textId="77777777" w:rsidR="005C69B0" w:rsidRDefault="005C69B0">
      <w:r>
        <w:separator/>
      </w:r>
    </w:p>
  </w:endnote>
  <w:endnote w:type="continuationSeparator" w:id="0">
    <w:p w14:paraId="0E9EEAC0" w14:textId="77777777" w:rsidR="005C69B0" w:rsidRDefault="005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55">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E927" w14:textId="49D5AF04" w:rsidR="00C736F4" w:rsidRDefault="00C736F4">
    <w:pPr>
      <w:pStyle w:val="Footer"/>
      <w:tabs>
        <w:tab w:val="clear" w:pos="4320"/>
      </w:tabs>
      <w:rPr>
        <w:rFonts w:ascii="Times New Roman" w:hAnsi="Times New Roman"/>
        <w:sz w:val="20"/>
      </w:rPr>
    </w:pPr>
    <w:r>
      <w:tab/>
    </w:r>
    <w:r>
      <w:rPr>
        <w:rFonts w:ascii="Times New Roman" w:hAnsi="Times New Roman"/>
        <w:sz w:val="20"/>
      </w:rPr>
      <w:t xml:space="preserve">Page </w:t>
    </w:r>
    <w:r w:rsidR="007000E7">
      <w:rPr>
        <w:rStyle w:val="PageNumber"/>
        <w:rFonts w:ascii="Times New Roman" w:hAnsi="Times New Roman"/>
        <w:sz w:val="20"/>
      </w:rPr>
      <w:fldChar w:fldCharType="begin"/>
    </w:r>
    <w:r>
      <w:rPr>
        <w:rStyle w:val="PageNumber"/>
        <w:rFonts w:ascii="Times New Roman" w:hAnsi="Times New Roman"/>
        <w:sz w:val="20"/>
      </w:rPr>
      <w:instrText xml:space="preserve"> PAGE </w:instrText>
    </w:r>
    <w:r w:rsidR="007000E7">
      <w:rPr>
        <w:rStyle w:val="PageNumber"/>
        <w:rFonts w:ascii="Times New Roman" w:hAnsi="Times New Roman"/>
        <w:sz w:val="20"/>
      </w:rPr>
      <w:fldChar w:fldCharType="separate"/>
    </w:r>
    <w:r w:rsidR="00BE7842">
      <w:rPr>
        <w:rStyle w:val="PageNumber"/>
        <w:rFonts w:ascii="Times New Roman" w:hAnsi="Times New Roman"/>
        <w:noProof/>
        <w:sz w:val="20"/>
      </w:rPr>
      <w:t>8</w:t>
    </w:r>
    <w:r w:rsidR="007000E7">
      <w:rPr>
        <w:rStyle w:val="PageNumber"/>
        <w:rFonts w:ascii="Times New Roman" w:hAnsi="Times New Roman"/>
        <w:sz w:val="20"/>
      </w:rPr>
      <w:fldChar w:fldCharType="end"/>
    </w:r>
    <w:r>
      <w:rPr>
        <w:rStyle w:val="PageNumber"/>
        <w:rFonts w:ascii="Times New Roman" w:hAnsi="Times New Roman"/>
        <w:sz w:val="20"/>
      </w:rPr>
      <w:t xml:space="preserve"> of </w:t>
    </w:r>
    <w:r w:rsidR="007000E7">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sidR="007000E7">
      <w:rPr>
        <w:rStyle w:val="PageNumber"/>
        <w:rFonts w:ascii="Times New Roman" w:hAnsi="Times New Roman"/>
        <w:sz w:val="20"/>
      </w:rPr>
      <w:fldChar w:fldCharType="separate"/>
    </w:r>
    <w:r w:rsidR="00BE7842">
      <w:rPr>
        <w:rStyle w:val="PageNumber"/>
        <w:rFonts w:ascii="Times New Roman" w:hAnsi="Times New Roman"/>
        <w:noProof/>
        <w:sz w:val="20"/>
      </w:rPr>
      <w:t>17</w:t>
    </w:r>
    <w:r w:rsidR="007000E7">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37671" w14:textId="77777777" w:rsidR="005C69B0" w:rsidRDefault="005C69B0">
      <w:r>
        <w:separator/>
      </w:r>
    </w:p>
  </w:footnote>
  <w:footnote w:type="continuationSeparator" w:id="0">
    <w:p w14:paraId="793EB873" w14:textId="77777777" w:rsidR="005C69B0" w:rsidRDefault="005C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B02D" w14:textId="77777777" w:rsidR="00C736F4" w:rsidRPr="00FE5225" w:rsidRDefault="00C736F4">
    <w:pPr>
      <w:pStyle w:val="Header"/>
      <w:jc w:val="center"/>
      <w:rPr>
        <w:rFonts w:ascii="Times New Roman" w:hAnsi="Times New Roman"/>
        <w:b/>
        <w:sz w:val="28"/>
      </w:rPr>
    </w:pPr>
    <w:r w:rsidRPr="00FE5225">
      <w:rPr>
        <w:rFonts w:ascii="Times New Roman" w:hAnsi="Times New Roman"/>
        <w:b/>
        <w:sz w:val="28"/>
      </w:rPr>
      <w:t>AVIATION AUTHORITY</w:t>
    </w:r>
  </w:p>
  <w:p w14:paraId="2B9862CD" w14:textId="77777777" w:rsidR="00C736F4" w:rsidRPr="00FE5225" w:rsidRDefault="00C736F4">
    <w:pPr>
      <w:pStyle w:val="Header"/>
      <w:tabs>
        <w:tab w:val="clear" w:pos="4320"/>
        <w:tab w:val="left" w:pos="1440"/>
        <w:tab w:val="left" w:pos="5490"/>
        <w:tab w:val="left" w:pos="6840"/>
      </w:tabs>
      <w:jc w:val="center"/>
      <w:rPr>
        <w:rFonts w:ascii="Times New Roman" w:hAnsi="Times New Roman"/>
        <w:b/>
        <w:sz w:val="28"/>
      </w:rPr>
    </w:pPr>
    <w:r w:rsidRPr="00FE5225">
      <w:rPr>
        <w:rFonts w:ascii="Times New Roman" w:hAnsi="Times New Roman"/>
        <w:b/>
        <w:sz w:val="28"/>
      </w:rPr>
      <w:t>POLICY</w:t>
    </w:r>
  </w:p>
  <w:p w14:paraId="10130BA6" w14:textId="77777777" w:rsidR="00C736F4" w:rsidRPr="00FE5225" w:rsidRDefault="00C736F4">
    <w:pPr>
      <w:pStyle w:val="Header"/>
      <w:tabs>
        <w:tab w:val="clear" w:pos="4320"/>
        <w:tab w:val="left" w:pos="1440"/>
        <w:tab w:val="left" w:pos="5490"/>
        <w:tab w:val="left" w:pos="6840"/>
      </w:tabs>
      <w:rPr>
        <w:rFonts w:ascii="Times New Roman" w:hAnsi="Times New Roman"/>
        <w:b/>
      </w:rPr>
    </w:pPr>
  </w:p>
  <w:p w14:paraId="45B29A20" w14:textId="77777777" w:rsidR="00C736F4" w:rsidRPr="00FE5225" w:rsidRDefault="00C61EAF">
    <w:pPr>
      <w:pStyle w:val="Header"/>
      <w:tabs>
        <w:tab w:val="clear" w:pos="4320"/>
        <w:tab w:val="left" w:pos="1440"/>
        <w:tab w:val="left" w:pos="5490"/>
        <w:tab w:val="left" w:pos="6840"/>
      </w:tabs>
      <w:spacing w:line="360" w:lineRule="auto"/>
      <w:rPr>
        <w:rFonts w:ascii="Times New Roman" w:hAnsi="Times New Roman"/>
        <w:b/>
      </w:rPr>
    </w:pPr>
    <w:r>
      <w:rPr>
        <w:rFonts w:ascii="Times New Roman" w:hAnsi="Times New Roman"/>
        <w:b/>
        <w:noProof/>
        <w:sz w:val="20"/>
      </w:rPr>
      <mc:AlternateContent>
        <mc:Choice Requires="wps">
          <w:drawing>
            <wp:anchor distT="0" distB="0" distL="114299" distR="114299" simplePos="0" relativeHeight="251657216" behindDoc="0" locked="1" layoutInCell="0" allowOverlap="1" wp14:anchorId="421BB14A" wp14:editId="3F8759A1">
              <wp:simplePos x="0" y="0"/>
              <wp:positionH relativeFrom="column">
                <wp:posOffset>3251200</wp:posOffset>
              </wp:positionH>
              <wp:positionV relativeFrom="paragraph">
                <wp:posOffset>329565</wp:posOffset>
              </wp:positionV>
              <wp:extent cx="6350" cy="1584325"/>
              <wp:effectExtent l="0" t="0" r="31750" b="349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58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52F4E" id="Line 1"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pt,25.95pt" to="256.5pt,1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" o:allowincell="f">
              <w10:anchorlock/>
            </v:line>
          </w:pict>
        </mc:Fallback>
      </mc:AlternateContent>
    </w:r>
  </w:p>
  <w:p w14:paraId="6FCF87A7" w14:textId="77777777" w:rsidR="00C736F4" w:rsidRPr="00FE5225" w:rsidRDefault="00C736F4">
    <w:pPr>
      <w:pStyle w:val="Header"/>
      <w:tabs>
        <w:tab w:val="clear" w:pos="4320"/>
        <w:tab w:val="left" w:pos="1080"/>
        <w:tab w:val="left" w:pos="5490"/>
        <w:tab w:val="left" w:pos="6840"/>
      </w:tabs>
      <w:rPr>
        <w:rFonts w:ascii="Times New Roman" w:hAnsi="Times New Roman"/>
        <w:b/>
      </w:rPr>
    </w:pPr>
    <w:r>
      <w:rPr>
        <w:rFonts w:ascii="Times New Roman" w:hAnsi="Times New Roman"/>
        <w:b/>
      </w:rPr>
      <w:t>1200</w:t>
    </w:r>
    <w:r w:rsidRPr="00FE5225">
      <w:rPr>
        <w:rFonts w:ascii="Times New Roman" w:hAnsi="Times New Roman"/>
        <w:b/>
      </w:rPr>
      <w:t>:</w:t>
    </w:r>
    <w:r w:rsidRPr="00FE5225">
      <w:rPr>
        <w:rFonts w:ascii="Times New Roman" w:hAnsi="Times New Roman"/>
        <w:b/>
      </w:rPr>
      <w:tab/>
    </w:r>
    <w:r>
      <w:rPr>
        <w:rFonts w:ascii="Times New Roman" w:hAnsi="Times New Roman"/>
        <w:b/>
      </w:rPr>
      <w:t>MARKETING</w:t>
    </w:r>
    <w:r w:rsidRPr="00FE5225">
      <w:rPr>
        <w:rFonts w:ascii="Times New Roman" w:hAnsi="Times New Roman"/>
        <w:b/>
      </w:rPr>
      <w:tab/>
      <w:t xml:space="preserve">Effective:  </w:t>
    </w:r>
    <w:r w:rsidRPr="00FE5225">
      <w:rPr>
        <w:rFonts w:ascii="Times New Roman" w:hAnsi="Times New Roman"/>
        <w:b/>
      </w:rPr>
      <w:tab/>
      <w:t>06/20/11</w:t>
    </w:r>
  </w:p>
  <w:p w14:paraId="0793FD32" w14:textId="77777777" w:rsidR="00C736F4" w:rsidRPr="00FE5225" w:rsidRDefault="00C736F4">
    <w:pPr>
      <w:pStyle w:val="Header"/>
      <w:tabs>
        <w:tab w:val="clear" w:pos="4320"/>
        <w:tab w:val="left" w:pos="1080"/>
        <w:tab w:val="left" w:pos="5490"/>
        <w:tab w:val="left" w:pos="6840"/>
      </w:tabs>
      <w:rPr>
        <w:rFonts w:ascii="Times New Roman" w:hAnsi="Times New Roman"/>
        <w:b/>
      </w:rPr>
    </w:pPr>
    <w:r w:rsidRPr="00FE5225">
      <w:rPr>
        <w:rFonts w:ascii="Times New Roman" w:hAnsi="Times New Roman"/>
        <w:b/>
      </w:rPr>
      <w:tab/>
    </w:r>
    <w:r w:rsidRPr="00FE5225">
      <w:rPr>
        <w:rFonts w:ascii="Times New Roman" w:hAnsi="Times New Roman"/>
        <w:b/>
      </w:rPr>
      <w:tab/>
    </w:r>
    <w:r w:rsidRPr="00FE5225">
      <w:rPr>
        <w:rFonts w:ascii="Times New Roman" w:hAnsi="Times New Roman"/>
        <w:b/>
      </w:rPr>
      <w:tab/>
    </w:r>
  </w:p>
  <w:p w14:paraId="53650D74" w14:textId="77777777" w:rsidR="00C736F4" w:rsidRPr="00FE5225" w:rsidRDefault="00C736F4">
    <w:pPr>
      <w:pStyle w:val="Header"/>
      <w:tabs>
        <w:tab w:val="clear" w:pos="4320"/>
        <w:tab w:val="left" w:pos="1080"/>
        <w:tab w:val="left" w:pos="5490"/>
        <w:tab w:val="left" w:pos="6840"/>
      </w:tabs>
      <w:rPr>
        <w:rFonts w:ascii="Times New Roman" w:hAnsi="Times New Roman"/>
        <w:b/>
      </w:rPr>
    </w:pPr>
    <w:r w:rsidRPr="00FE5225">
      <w:rPr>
        <w:rFonts w:ascii="Times New Roman" w:hAnsi="Times New Roman"/>
        <w:b/>
      </w:rPr>
      <w:tab/>
      <w:t>TRAVEL AND PROMOTION</w:t>
    </w:r>
    <w:r w:rsidRPr="00FE5225">
      <w:rPr>
        <w:rFonts w:ascii="Times New Roman" w:hAnsi="Times New Roman"/>
        <w:b/>
      </w:rPr>
      <w:tab/>
      <w:t>Revised:</w:t>
    </w:r>
    <w:r w:rsidRPr="00FE5225">
      <w:rPr>
        <w:rFonts w:ascii="Times New Roman" w:hAnsi="Times New Roman"/>
        <w:b/>
      </w:rPr>
      <w:tab/>
      <w:t>10/06/11</w:t>
    </w:r>
    <w:r w:rsidRPr="00FE5225">
      <w:rPr>
        <w:rFonts w:ascii="Times New Roman" w:hAnsi="Times New Roman"/>
        <w:b/>
      </w:rPr>
      <w:tab/>
    </w:r>
  </w:p>
  <w:p w14:paraId="66C1EE02" w14:textId="77777777" w:rsidR="00C736F4" w:rsidRDefault="00C736F4">
    <w:pPr>
      <w:pStyle w:val="Header"/>
      <w:tabs>
        <w:tab w:val="clear" w:pos="4320"/>
        <w:tab w:val="left" w:pos="1080"/>
        <w:tab w:val="left" w:pos="5490"/>
        <w:tab w:val="left" w:pos="6840"/>
      </w:tabs>
      <w:rPr>
        <w:rFonts w:ascii="Times New Roman" w:hAnsi="Times New Roman"/>
        <w:b/>
      </w:rPr>
    </w:pPr>
    <w:r w:rsidRPr="00FE5225">
      <w:rPr>
        <w:rFonts w:ascii="Times New Roman" w:hAnsi="Times New Roman"/>
        <w:b/>
      </w:rPr>
      <w:tab/>
    </w:r>
    <w:r w:rsidRPr="00FE5225">
      <w:rPr>
        <w:rFonts w:ascii="Times New Roman" w:hAnsi="Times New Roman"/>
        <w:b/>
      </w:rPr>
      <w:tab/>
    </w:r>
    <w:r>
      <w:rPr>
        <w:rFonts w:ascii="Times New Roman" w:hAnsi="Times New Roman"/>
        <w:b/>
      </w:rPr>
      <w:tab/>
      <w:t>12/20/12</w:t>
    </w:r>
  </w:p>
  <w:p w14:paraId="38D4BEE2" w14:textId="77777777" w:rsidR="00C736F4" w:rsidRDefault="00C736F4">
    <w:pPr>
      <w:pStyle w:val="Header"/>
      <w:tabs>
        <w:tab w:val="clear" w:pos="4320"/>
        <w:tab w:val="left" w:pos="1080"/>
        <w:tab w:val="left" w:pos="5490"/>
        <w:tab w:val="left" w:pos="6840"/>
      </w:tabs>
      <w:rPr>
        <w:rFonts w:ascii="Times New Roman" w:hAnsi="Times New Roman"/>
        <w:b/>
      </w:rPr>
    </w:pPr>
    <w:r>
      <w:rPr>
        <w:rFonts w:ascii="Times New Roman" w:hAnsi="Times New Roman"/>
        <w:b/>
      </w:rPr>
      <w:t xml:space="preserve">P1202:  </w:t>
    </w:r>
    <w:r>
      <w:rPr>
        <w:rFonts w:ascii="Times New Roman" w:hAnsi="Times New Roman"/>
        <w:b/>
      </w:rPr>
      <w:tab/>
      <w:t>Air Service Incentive Program</w:t>
    </w:r>
    <w:r>
      <w:rPr>
        <w:rFonts w:ascii="Times New Roman" w:hAnsi="Times New Roman"/>
        <w:b/>
      </w:rPr>
      <w:tab/>
    </w:r>
    <w:r>
      <w:rPr>
        <w:rFonts w:ascii="Times New Roman" w:hAnsi="Times New Roman"/>
        <w:b/>
      </w:rPr>
      <w:tab/>
      <w:t>11/07/13</w:t>
    </w:r>
  </w:p>
  <w:p w14:paraId="54ABBD1E" w14:textId="77777777" w:rsidR="00C736F4" w:rsidRPr="00FE5225" w:rsidRDefault="00C736F4">
    <w:pPr>
      <w:pStyle w:val="Header"/>
      <w:tabs>
        <w:tab w:val="clear" w:pos="4320"/>
        <w:tab w:val="left" w:pos="1080"/>
        <w:tab w:val="left" w:pos="5490"/>
        <w:tab w:val="left" w:pos="6840"/>
      </w:tabs>
      <w:rPr>
        <w:rFonts w:ascii="Times New Roman" w:hAnsi="Times New Roman"/>
        <w:b/>
      </w:rPr>
    </w:pPr>
    <w:r w:rsidRPr="00FE5225">
      <w:rPr>
        <w:rFonts w:ascii="Times New Roman" w:hAnsi="Times New Roman"/>
        <w:b/>
      </w:rPr>
      <w:tab/>
    </w:r>
    <w:r>
      <w:rPr>
        <w:rFonts w:ascii="Times New Roman" w:hAnsi="Times New Roman"/>
        <w:b/>
      </w:rPr>
      <w:tab/>
    </w:r>
    <w:r>
      <w:rPr>
        <w:rFonts w:ascii="Times New Roman" w:hAnsi="Times New Roman"/>
        <w:b/>
      </w:rPr>
      <w:tab/>
      <w:t>06/02/16</w:t>
    </w:r>
  </w:p>
  <w:p w14:paraId="5B82F9A5" w14:textId="77777777" w:rsidR="00C736F4" w:rsidRPr="00FE5225" w:rsidRDefault="00C61EAF">
    <w:pPr>
      <w:pStyle w:val="Header"/>
      <w:tabs>
        <w:tab w:val="clear" w:pos="4320"/>
        <w:tab w:val="left" w:pos="1080"/>
        <w:tab w:val="left" w:pos="5490"/>
        <w:tab w:val="left" w:pos="6840"/>
      </w:tabs>
      <w:rPr>
        <w:rFonts w:ascii="Times New Roman" w:hAnsi="Times New Roman"/>
        <w:b/>
      </w:rPr>
    </w:pPr>
    <w:r>
      <w:rPr>
        <w:rFonts w:ascii="Times New Roman" w:hAnsi="Times New Roman"/>
        <w:b/>
        <w:noProof/>
        <w:sz w:val="20"/>
      </w:rPr>
      <mc:AlternateContent>
        <mc:Choice Requires="wps">
          <w:drawing>
            <wp:anchor distT="4294967295" distB="4294967295" distL="114300" distR="114300" simplePos="0" relativeHeight="251658240" behindDoc="0" locked="1" layoutInCell="0" allowOverlap="1" wp14:anchorId="69898C81" wp14:editId="799A8DC6">
              <wp:simplePos x="0" y="0"/>
              <wp:positionH relativeFrom="column">
                <wp:posOffset>-196215</wp:posOffset>
              </wp:positionH>
              <wp:positionV relativeFrom="paragraph">
                <wp:posOffset>599440</wp:posOffset>
              </wp:positionV>
              <wp:extent cx="60579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09E4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47.2pt" to="461.5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" o:allowincell="f">
              <w10:anchorlock/>
            </v:line>
          </w:pict>
        </mc:Fallback>
      </mc:AlternateContent>
    </w:r>
    <w:r w:rsidR="00C736F4">
      <w:rPr>
        <w:rFonts w:ascii="Times New Roman" w:hAnsi="Times New Roman"/>
        <w:b/>
      </w:rPr>
      <w:tab/>
    </w:r>
    <w:r w:rsidR="00C736F4">
      <w:rPr>
        <w:rFonts w:ascii="Times New Roman" w:hAnsi="Times New Roman"/>
        <w:b/>
      </w:rPr>
      <w:tab/>
    </w:r>
    <w:r w:rsidR="00C736F4">
      <w:rPr>
        <w:rFonts w:ascii="Times New Roman" w:hAnsi="Times New Roman"/>
        <w:b/>
      </w:rPr>
      <w:tab/>
      <w:t>11/03/16</w:t>
    </w:r>
  </w:p>
  <w:p w14:paraId="4AB00F4D" w14:textId="4F83DEA0" w:rsidR="00C736F4" w:rsidRDefault="000771BE">
    <w:pPr>
      <w:pStyle w:val="Header"/>
      <w:tabs>
        <w:tab w:val="clear" w:pos="4320"/>
        <w:tab w:val="left" w:pos="1080"/>
        <w:tab w:val="left" w:pos="5490"/>
        <w:tab w:val="left" w:pos="6840"/>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05/</w:t>
    </w:r>
    <w:r w:rsidR="00705450">
      <w:rPr>
        <w:rFonts w:ascii="Times New Roman" w:hAnsi="Times New Roman"/>
        <w:b/>
      </w:rPr>
      <w:t>04</w:t>
    </w:r>
    <w:r>
      <w:rPr>
        <w:rFonts w:ascii="Times New Roman" w:hAnsi="Times New Roman"/>
        <w:b/>
      </w:rPr>
      <w:t>/17</w:t>
    </w:r>
  </w:p>
  <w:p w14:paraId="11008AC0" w14:textId="1C92B345" w:rsidR="00960E88" w:rsidRDefault="00960E88">
    <w:pPr>
      <w:pStyle w:val="Header"/>
      <w:tabs>
        <w:tab w:val="clear" w:pos="4320"/>
        <w:tab w:val="left" w:pos="1080"/>
        <w:tab w:val="left" w:pos="5490"/>
        <w:tab w:val="left" w:pos="6840"/>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51100D">
      <w:rPr>
        <w:rFonts w:ascii="Times New Roman" w:hAnsi="Times New Roman"/>
        <w:b/>
      </w:rPr>
      <w:t>10/01/20</w:t>
    </w:r>
  </w:p>
  <w:p w14:paraId="5F47C713" w14:textId="77777777" w:rsidR="00C736F4" w:rsidRPr="00FE5225" w:rsidRDefault="00C736F4">
    <w:pPr>
      <w:pStyle w:val="Header"/>
      <w:tabs>
        <w:tab w:val="clear" w:pos="4320"/>
        <w:tab w:val="left" w:pos="1080"/>
        <w:tab w:val="left" w:pos="5490"/>
        <w:tab w:val="left" w:pos="6840"/>
      </w:tabs>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4D3"/>
    <w:multiLevelType w:val="hybridMultilevel"/>
    <w:tmpl w:val="FDE2714E"/>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BDB12F3"/>
    <w:multiLevelType w:val="hybridMultilevel"/>
    <w:tmpl w:val="20FE02DA"/>
    <w:lvl w:ilvl="0" w:tplc="BB86AC36">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F108C4"/>
    <w:multiLevelType w:val="hybridMultilevel"/>
    <w:tmpl w:val="51942660"/>
    <w:lvl w:ilvl="0" w:tplc="BF22F37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A555C89"/>
    <w:multiLevelType w:val="hybridMultilevel"/>
    <w:tmpl w:val="DBD6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92510"/>
    <w:multiLevelType w:val="hybridMultilevel"/>
    <w:tmpl w:val="F6A01990"/>
    <w:lvl w:ilvl="0" w:tplc="2764B328">
      <w:start w:val="1"/>
      <w:numFmt w:val="lowerLetter"/>
      <w:lvlText w:val="%1."/>
      <w:lvlJc w:val="left"/>
      <w:pPr>
        <w:tabs>
          <w:tab w:val="num" w:pos="720"/>
        </w:tabs>
        <w:ind w:left="720" w:hanging="360"/>
      </w:pPr>
      <w:rPr>
        <w:rFonts w:ascii="Times New Roman" w:eastAsia="Times New Roman" w:hAnsi="Times New Roman" w:cs="Times New Roman"/>
        <w:b w:val="0"/>
      </w:rPr>
    </w:lvl>
    <w:lvl w:ilvl="1" w:tplc="30A0B814">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8E2A1F"/>
    <w:multiLevelType w:val="hybridMultilevel"/>
    <w:tmpl w:val="30745CF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C139D"/>
    <w:multiLevelType w:val="hybridMultilevel"/>
    <w:tmpl w:val="383E1C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61B4E58"/>
    <w:multiLevelType w:val="hybridMultilevel"/>
    <w:tmpl w:val="F0882158"/>
    <w:lvl w:ilvl="0" w:tplc="6ED694F8">
      <w:start w:val="1"/>
      <w:numFmt w:val="upperLetter"/>
      <w:lvlText w:val="%1."/>
      <w:lvlJc w:val="left"/>
      <w:pPr>
        <w:tabs>
          <w:tab w:val="num" w:pos="720"/>
        </w:tabs>
        <w:ind w:left="720" w:hanging="660"/>
      </w:pPr>
      <w:rPr>
        <w:rFonts w:hint="default"/>
      </w:rPr>
    </w:lvl>
    <w:lvl w:ilvl="1" w:tplc="D62CD22C">
      <w:start w:val="1"/>
      <w:numFmt w:val="decimal"/>
      <w:lvlText w:val="%2."/>
      <w:lvlJc w:val="left"/>
      <w:pPr>
        <w:tabs>
          <w:tab w:val="num" w:pos="1500"/>
        </w:tabs>
        <w:ind w:left="1500" w:hanging="720"/>
      </w:pPr>
      <w:rPr>
        <w:rFonts w:hint="default"/>
      </w:rPr>
    </w:lvl>
    <w:lvl w:ilvl="2" w:tplc="0409000F">
      <w:start w:val="1"/>
      <w:numFmt w:val="decimal"/>
      <w:lvlText w:val="%3."/>
      <w:lvlJc w:val="lef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4CF80AD7"/>
    <w:multiLevelType w:val="hybridMultilevel"/>
    <w:tmpl w:val="1548C766"/>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 w15:restartNumberingAfterBreak="0">
    <w:nsid w:val="4F7F0714"/>
    <w:multiLevelType w:val="hybridMultilevel"/>
    <w:tmpl w:val="521426B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61D91CFD"/>
    <w:multiLevelType w:val="multilevel"/>
    <w:tmpl w:val="22E4FABE"/>
    <w:lvl w:ilvl="0">
      <w:start w:val="1"/>
      <w:numFmt w:val="decimal"/>
      <w:lvlText w:val="%1."/>
      <w:lvlJc w:val="left"/>
      <w:pPr>
        <w:ind w:left="5040" w:hanging="360"/>
      </w:pPr>
      <w:rPr>
        <w:rFonts w:ascii="CG Times" w:eastAsia="Times New Roman" w:hAnsi="CG Times" w:cs="Arial"/>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1" w15:restartNumberingAfterBreak="0">
    <w:nsid w:val="622E4C80"/>
    <w:multiLevelType w:val="hybridMultilevel"/>
    <w:tmpl w:val="22E4FABE"/>
    <w:lvl w:ilvl="0" w:tplc="0D96B818">
      <w:start w:val="1"/>
      <w:numFmt w:val="decimal"/>
      <w:lvlText w:val="%1."/>
      <w:lvlJc w:val="left"/>
      <w:pPr>
        <w:ind w:left="5040" w:hanging="360"/>
      </w:pPr>
      <w:rPr>
        <w:rFonts w:ascii="CG Times" w:eastAsia="Times New Roman" w:hAnsi="CG Times" w:cs="Arial"/>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6249593E"/>
    <w:multiLevelType w:val="hybridMultilevel"/>
    <w:tmpl w:val="EFEA978A"/>
    <w:lvl w:ilvl="0" w:tplc="D62CD22C">
      <w:start w:val="1"/>
      <w:numFmt w:val="decimal"/>
      <w:lvlText w:val="%1."/>
      <w:lvlJc w:val="left"/>
      <w:pPr>
        <w:tabs>
          <w:tab w:val="num" w:pos="1500"/>
        </w:tabs>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856B7"/>
    <w:multiLevelType w:val="hybridMultilevel"/>
    <w:tmpl w:val="0458EA9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DD1DBB"/>
    <w:multiLevelType w:val="hybridMultilevel"/>
    <w:tmpl w:val="A1E66B48"/>
    <w:lvl w:ilvl="0" w:tplc="0409000F">
      <w:start w:val="1"/>
      <w:numFmt w:val="decimal"/>
      <w:lvlText w:val="%1."/>
      <w:lvlJc w:val="left"/>
      <w:pPr>
        <w:tabs>
          <w:tab w:val="num" w:pos="6840"/>
        </w:tabs>
        <w:ind w:left="6840" w:hanging="360"/>
      </w:pPr>
      <w:rPr>
        <w:rFonts w:cs="Times New Roman"/>
      </w:rPr>
    </w:lvl>
    <w:lvl w:ilvl="1" w:tplc="04090019">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15" w15:restartNumberingAfterBreak="0">
    <w:nsid w:val="70FD6ED1"/>
    <w:multiLevelType w:val="hybridMultilevel"/>
    <w:tmpl w:val="4B92A97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
  </w:num>
  <w:num w:numId="4">
    <w:abstractNumId w:val="13"/>
  </w:num>
  <w:num w:numId="5">
    <w:abstractNumId w:val="4"/>
  </w:num>
  <w:num w:numId="6">
    <w:abstractNumId w:val="2"/>
  </w:num>
  <w:num w:numId="7">
    <w:abstractNumId w:val="0"/>
  </w:num>
  <w:num w:numId="8">
    <w:abstractNumId w:val="6"/>
  </w:num>
  <w:num w:numId="9">
    <w:abstractNumId w:val="9"/>
  </w:num>
  <w:num w:numId="10">
    <w:abstractNumId w:val="14"/>
  </w:num>
  <w:num w:numId="11">
    <w:abstractNumId w:val="15"/>
  </w:num>
  <w:num w:numId="12">
    <w:abstractNumId w:val="11"/>
  </w:num>
  <w:num w:numId="13">
    <w:abstractNumId w:val="10"/>
  </w:num>
  <w:num w:numId="14">
    <w:abstractNumId w:val="1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7DF51B-D20B-401F-ADC4-C07F80A8A196}"/>
    <w:docVar w:name="dgnword-eventsink" w:val="546737824"/>
  </w:docVars>
  <w:rsids>
    <w:rsidRoot w:val="005B7398"/>
    <w:rsid w:val="00000FE3"/>
    <w:rsid w:val="000104AA"/>
    <w:rsid w:val="00037BF3"/>
    <w:rsid w:val="00045354"/>
    <w:rsid w:val="00051914"/>
    <w:rsid w:val="000559F2"/>
    <w:rsid w:val="000612E8"/>
    <w:rsid w:val="00061E41"/>
    <w:rsid w:val="000715F7"/>
    <w:rsid w:val="00073BAD"/>
    <w:rsid w:val="000771BE"/>
    <w:rsid w:val="00093122"/>
    <w:rsid w:val="000941DE"/>
    <w:rsid w:val="000A028E"/>
    <w:rsid w:val="000A5BA5"/>
    <w:rsid w:val="000B267F"/>
    <w:rsid w:val="000B4BD1"/>
    <w:rsid w:val="000C4C34"/>
    <w:rsid w:val="000D0A69"/>
    <w:rsid w:val="000D13E1"/>
    <w:rsid w:val="000D1C35"/>
    <w:rsid w:val="000D2F69"/>
    <w:rsid w:val="000D791C"/>
    <w:rsid w:val="000E1669"/>
    <w:rsid w:val="000F32F1"/>
    <w:rsid w:val="000F6E87"/>
    <w:rsid w:val="001038FD"/>
    <w:rsid w:val="001050DC"/>
    <w:rsid w:val="001164F1"/>
    <w:rsid w:val="00144F0D"/>
    <w:rsid w:val="0014602A"/>
    <w:rsid w:val="00160F07"/>
    <w:rsid w:val="001667E4"/>
    <w:rsid w:val="00175B62"/>
    <w:rsid w:val="001812AA"/>
    <w:rsid w:val="00184FF0"/>
    <w:rsid w:val="00191A50"/>
    <w:rsid w:val="001B0F57"/>
    <w:rsid w:val="001B72D8"/>
    <w:rsid w:val="001C74DA"/>
    <w:rsid w:val="001D1254"/>
    <w:rsid w:val="001E3CBE"/>
    <w:rsid w:val="001F6769"/>
    <w:rsid w:val="002028FC"/>
    <w:rsid w:val="00203853"/>
    <w:rsid w:val="002148F7"/>
    <w:rsid w:val="0023657F"/>
    <w:rsid w:val="00261D0A"/>
    <w:rsid w:val="002646E9"/>
    <w:rsid w:val="00264FC4"/>
    <w:rsid w:val="00274EE6"/>
    <w:rsid w:val="002849B2"/>
    <w:rsid w:val="002A5622"/>
    <w:rsid w:val="002F1D05"/>
    <w:rsid w:val="0032129A"/>
    <w:rsid w:val="003247F4"/>
    <w:rsid w:val="00332A96"/>
    <w:rsid w:val="00343ADB"/>
    <w:rsid w:val="003504C6"/>
    <w:rsid w:val="0036003F"/>
    <w:rsid w:val="00384918"/>
    <w:rsid w:val="00386248"/>
    <w:rsid w:val="00387D0A"/>
    <w:rsid w:val="00394F9E"/>
    <w:rsid w:val="003A0AAD"/>
    <w:rsid w:val="003A1CEC"/>
    <w:rsid w:val="003A2445"/>
    <w:rsid w:val="003A739F"/>
    <w:rsid w:val="003B5A96"/>
    <w:rsid w:val="003B6CAD"/>
    <w:rsid w:val="003C0F63"/>
    <w:rsid w:val="003C310A"/>
    <w:rsid w:val="003D394C"/>
    <w:rsid w:val="003E0F53"/>
    <w:rsid w:val="003E3DC9"/>
    <w:rsid w:val="003E6210"/>
    <w:rsid w:val="003E6C49"/>
    <w:rsid w:val="00407FFE"/>
    <w:rsid w:val="00412ADD"/>
    <w:rsid w:val="004164AE"/>
    <w:rsid w:val="004176EF"/>
    <w:rsid w:val="00424B9B"/>
    <w:rsid w:val="004341DB"/>
    <w:rsid w:val="004470C8"/>
    <w:rsid w:val="004551F2"/>
    <w:rsid w:val="004569D5"/>
    <w:rsid w:val="0046025B"/>
    <w:rsid w:val="00472102"/>
    <w:rsid w:val="00481043"/>
    <w:rsid w:val="00490A9D"/>
    <w:rsid w:val="00491E3D"/>
    <w:rsid w:val="00497D73"/>
    <w:rsid w:val="004A5770"/>
    <w:rsid w:val="004B2519"/>
    <w:rsid w:val="004B340E"/>
    <w:rsid w:val="004B6D65"/>
    <w:rsid w:val="004C1584"/>
    <w:rsid w:val="004D5799"/>
    <w:rsid w:val="004F0301"/>
    <w:rsid w:val="004F592D"/>
    <w:rsid w:val="00502955"/>
    <w:rsid w:val="00504307"/>
    <w:rsid w:val="0051100D"/>
    <w:rsid w:val="00513473"/>
    <w:rsid w:val="00515E53"/>
    <w:rsid w:val="00525E4E"/>
    <w:rsid w:val="0053359C"/>
    <w:rsid w:val="005405A7"/>
    <w:rsid w:val="00540A0D"/>
    <w:rsid w:val="005609E1"/>
    <w:rsid w:val="00566550"/>
    <w:rsid w:val="00576FA9"/>
    <w:rsid w:val="00593448"/>
    <w:rsid w:val="005951DD"/>
    <w:rsid w:val="005A46FF"/>
    <w:rsid w:val="005A4D89"/>
    <w:rsid w:val="005B0EE3"/>
    <w:rsid w:val="005B682C"/>
    <w:rsid w:val="005B7398"/>
    <w:rsid w:val="005C69B0"/>
    <w:rsid w:val="005F137F"/>
    <w:rsid w:val="005F2525"/>
    <w:rsid w:val="005F336F"/>
    <w:rsid w:val="005F450E"/>
    <w:rsid w:val="005F53AA"/>
    <w:rsid w:val="005F632D"/>
    <w:rsid w:val="00600FC2"/>
    <w:rsid w:val="0061037F"/>
    <w:rsid w:val="00620CCA"/>
    <w:rsid w:val="006339FE"/>
    <w:rsid w:val="00633DBC"/>
    <w:rsid w:val="00634064"/>
    <w:rsid w:val="00634A5F"/>
    <w:rsid w:val="0063579A"/>
    <w:rsid w:val="00636528"/>
    <w:rsid w:val="00643BF2"/>
    <w:rsid w:val="00646749"/>
    <w:rsid w:val="006521FE"/>
    <w:rsid w:val="00660926"/>
    <w:rsid w:val="00672C92"/>
    <w:rsid w:val="006A297B"/>
    <w:rsid w:val="006B01F1"/>
    <w:rsid w:val="006B2E5B"/>
    <w:rsid w:val="006B74F5"/>
    <w:rsid w:val="006C010E"/>
    <w:rsid w:val="006C3DF1"/>
    <w:rsid w:val="006D1B76"/>
    <w:rsid w:val="006D5FFF"/>
    <w:rsid w:val="006E28A2"/>
    <w:rsid w:val="006F0E34"/>
    <w:rsid w:val="006F505E"/>
    <w:rsid w:val="006F65C9"/>
    <w:rsid w:val="007000E7"/>
    <w:rsid w:val="00705450"/>
    <w:rsid w:val="00717BF9"/>
    <w:rsid w:val="007353FF"/>
    <w:rsid w:val="00752407"/>
    <w:rsid w:val="00756EB7"/>
    <w:rsid w:val="00764802"/>
    <w:rsid w:val="00795AB6"/>
    <w:rsid w:val="007B1569"/>
    <w:rsid w:val="007B1DE3"/>
    <w:rsid w:val="007B220D"/>
    <w:rsid w:val="007C220C"/>
    <w:rsid w:val="007E0C41"/>
    <w:rsid w:val="007E1495"/>
    <w:rsid w:val="007E7593"/>
    <w:rsid w:val="007F4850"/>
    <w:rsid w:val="007F7FBC"/>
    <w:rsid w:val="00802CA3"/>
    <w:rsid w:val="00815BF1"/>
    <w:rsid w:val="0082456E"/>
    <w:rsid w:val="0083472A"/>
    <w:rsid w:val="0085011A"/>
    <w:rsid w:val="008509CD"/>
    <w:rsid w:val="00851195"/>
    <w:rsid w:val="00851613"/>
    <w:rsid w:val="008756F5"/>
    <w:rsid w:val="00881C83"/>
    <w:rsid w:val="00883098"/>
    <w:rsid w:val="008849B7"/>
    <w:rsid w:val="00884B15"/>
    <w:rsid w:val="00886C26"/>
    <w:rsid w:val="008942E7"/>
    <w:rsid w:val="008A2963"/>
    <w:rsid w:val="008A7DB2"/>
    <w:rsid w:val="008B5FB6"/>
    <w:rsid w:val="008C0A6C"/>
    <w:rsid w:val="008D5D1D"/>
    <w:rsid w:val="008D6470"/>
    <w:rsid w:val="008E05B4"/>
    <w:rsid w:val="008E2056"/>
    <w:rsid w:val="008E5802"/>
    <w:rsid w:val="008F61D2"/>
    <w:rsid w:val="009069BA"/>
    <w:rsid w:val="009111FB"/>
    <w:rsid w:val="00912CCB"/>
    <w:rsid w:val="00914584"/>
    <w:rsid w:val="00931356"/>
    <w:rsid w:val="00960E88"/>
    <w:rsid w:val="0097217C"/>
    <w:rsid w:val="00976629"/>
    <w:rsid w:val="00982164"/>
    <w:rsid w:val="00982C96"/>
    <w:rsid w:val="00985C42"/>
    <w:rsid w:val="00990EA3"/>
    <w:rsid w:val="009927D1"/>
    <w:rsid w:val="009A0CE0"/>
    <w:rsid w:val="009A1116"/>
    <w:rsid w:val="009A5C71"/>
    <w:rsid w:val="009B655B"/>
    <w:rsid w:val="009B66E4"/>
    <w:rsid w:val="009B7332"/>
    <w:rsid w:val="009C1F85"/>
    <w:rsid w:val="009C2389"/>
    <w:rsid w:val="009F0E51"/>
    <w:rsid w:val="00A02530"/>
    <w:rsid w:val="00A15EC2"/>
    <w:rsid w:val="00A23288"/>
    <w:rsid w:val="00A4117B"/>
    <w:rsid w:val="00A41F3F"/>
    <w:rsid w:val="00A55B5B"/>
    <w:rsid w:val="00A60734"/>
    <w:rsid w:val="00A6401D"/>
    <w:rsid w:val="00A93C8E"/>
    <w:rsid w:val="00A9456B"/>
    <w:rsid w:val="00AA2E97"/>
    <w:rsid w:val="00AA3074"/>
    <w:rsid w:val="00AB0010"/>
    <w:rsid w:val="00AB2692"/>
    <w:rsid w:val="00AB3EED"/>
    <w:rsid w:val="00AB6DF7"/>
    <w:rsid w:val="00AC2006"/>
    <w:rsid w:val="00AD5839"/>
    <w:rsid w:val="00B02889"/>
    <w:rsid w:val="00B12129"/>
    <w:rsid w:val="00B26728"/>
    <w:rsid w:val="00B32056"/>
    <w:rsid w:val="00B40380"/>
    <w:rsid w:val="00B45142"/>
    <w:rsid w:val="00B45A7B"/>
    <w:rsid w:val="00B523A0"/>
    <w:rsid w:val="00B544E0"/>
    <w:rsid w:val="00B61A3D"/>
    <w:rsid w:val="00B62306"/>
    <w:rsid w:val="00B74A99"/>
    <w:rsid w:val="00B97A9C"/>
    <w:rsid w:val="00BA071E"/>
    <w:rsid w:val="00BB1B60"/>
    <w:rsid w:val="00BC12F6"/>
    <w:rsid w:val="00BC3077"/>
    <w:rsid w:val="00BD09ED"/>
    <w:rsid w:val="00BD793D"/>
    <w:rsid w:val="00BE4A59"/>
    <w:rsid w:val="00BE7842"/>
    <w:rsid w:val="00BF5569"/>
    <w:rsid w:val="00BF795A"/>
    <w:rsid w:val="00C1594C"/>
    <w:rsid w:val="00C21C16"/>
    <w:rsid w:val="00C22178"/>
    <w:rsid w:val="00C27F68"/>
    <w:rsid w:val="00C61EAF"/>
    <w:rsid w:val="00C67927"/>
    <w:rsid w:val="00C736F4"/>
    <w:rsid w:val="00C74543"/>
    <w:rsid w:val="00C86105"/>
    <w:rsid w:val="00C91E2E"/>
    <w:rsid w:val="00C93C43"/>
    <w:rsid w:val="00CA286C"/>
    <w:rsid w:val="00CA7539"/>
    <w:rsid w:val="00CB7176"/>
    <w:rsid w:val="00CC5A2F"/>
    <w:rsid w:val="00CD01FD"/>
    <w:rsid w:val="00CD33B9"/>
    <w:rsid w:val="00CD54E7"/>
    <w:rsid w:val="00CD6D0F"/>
    <w:rsid w:val="00CE06BA"/>
    <w:rsid w:val="00CE5D5C"/>
    <w:rsid w:val="00CE661E"/>
    <w:rsid w:val="00CE796B"/>
    <w:rsid w:val="00CF412F"/>
    <w:rsid w:val="00CF6804"/>
    <w:rsid w:val="00D33619"/>
    <w:rsid w:val="00D35E9C"/>
    <w:rsid w:val="00D372DF"/>
    <w:rsid w:val="00D40085"/>
    <w:rsid w:val="00D6107A"/>
    <w:rsid w:val="00D67FAA"/>
    <w:rsid w:val="00D72F29"/>
    <w:rsid w:val="00D77A7A"/>
    <w:rsid w:val="00D83745"/>
    <w:rsid w:val="00D94DCC"/>
    <w:rsid w:val="00D971D8"/>
    <w:rsid w:val="00DA25B0"/>
    <w:rsid w:val="00DA6092"/>
    <w:rsid w:val="00DA780D"/>
    <w:rsid w:val="00DB1190"/>
    <w:rsid w:val="00DB189E"/>
    <w:rsid w:val="00DB1A92"/>
    <w:rsid w:val="00DB1E07"/>
    <w:rsid w:val="00DB2A01"/>
    <w:rsid w:val="00DB528E"/>
    <w:rsid w:val="00DB7868"/>
    <w:rsid w:val="00DC26CF"/>
    <w:rsid w:val="00DC3F0D"/>
    <w:rsid w:val="00DE24D4"/>
    <w:rsid w:val="00DE3DE8"/>
    <w:rsid w:val="00DE6658"/>
    <w:rsid w:val="00DE7982"/>
    <w:rsid w:val="00E07044"/>
    <w:rsid w:val="00E137C2"/>
    <w:rsid w:val="00E175D5"/>
    <w:rsid w:val="00E2132C"/>
    <w:rsid w:val="00E3072F"/>
    <w:rsid w:val="00E31307"/>
    <w:rsid w:val="00E37803"/>
    <w:rsid w:val="00E46ADA"/>
    <w:rsid w:val="00E63088"/>
    <w:rsid w:val="00E64119"/>
    <w:rsid w:val="00E65F02"/>
    <w:rsid w:val="00E72077"/>
    <w:rsid w:val="00E77519"/>
    <w:rsid w:val="00E809C4"/>
    <w:rsid w:val="00E91A9F"/>
    <w:rsid w:val="00E94770"/>
    <w:rsid w:val="00EA306D"/>
    <w:rsid w:val="00EA3D1E"/>
    <w:rsid w:val="00EA6B62"/>
    <w:rsid w:val="00EB3F5F"/>
    <w:rsid w:val="00EB5ACC"/>
    <w:rsid w:val="00EB64E7"/>
    <w:rsid w:val="00EC273D"/>
    <w:rsid w:val="00EC2FA9"/>
    <w:rsid w:val="00ED4207"/>
    <w:rsid w:val="00EF3013"/>
    <w:rsid w:val="00EF308C"/>
    <w:rsid w:val="00EF4408"/>
    <w:rsid w:val="00EF4AF8"/>
    <w:rsid w:val="00EF6747"/>
    <w:rsid w:val="00EF6C09"/>
    <w:rsid w:val="00F22860"/>
    <w:rsid w:val="00F2303F"/>
    <w:rsid w:val="00F23118"/>
    <w:rsid w:val="00F238E2"/>
    <w:rsid w:val="00F3502B"/>
    <w:rsid w:val="00F36DB7"/>
    <w:rsid w:val="00F41548"/>
    <w:rsid w:val="00F44191"/>
    <w:rsid w:val="00F65AA1"/>
    <w:rsid w:val="00F928EC"/>
    <w:rsid w:val="00F93585"/>
    <w:rsid w:val="00FB2357"/>
    <w:rsid w:val="00FC1CD3"/>
    <w:rsid w:val="00FC39B2"/>
    <w:rsid w:val="00FD07F2"/>
    <w:rsid w:val="00FD7717"/>
    <w:rsid w:val="00FE0E10"/>
    <w:rsid w:val="00FE5225"/>
    <w:rsid w:val="00FE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DC915C3"/>
  <w15:docId w15:val="{C344E9E5-D5C0-40AD-8A07-CFC59916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94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D07F2"/>
    <w:pPr>
      <w:framePr w:w="7920" w:h="1980" w:hRule="exact" w:hSpace="180" w:wrap="auto" w:hAnchor="page" w:xAlign="center" w:yAlign="bottom"/>
      <w:ind w:left="2880"/>
    </w:pPr>
  </w:style>
  <w:style w:type="paragraph" w:styleId="Header">
    <w:name w:val="header"/>
    <w:basedOn w:val="Normal"/>
    <w:rsid w:val="00FD07F2"/>
    <w:pPr>
      <w:tabs>
        <w:tab w:val="center" w:pos="4320"/>
        <w:tab w:val="right" w:pos="8640"/>
      </w:tabs>
    </w:pPr>
  </w:style>
  <w:style w:type="paragraph" w:styleId="Footer">
    <w:name w:val="footer"/>
    <w:basedOn w:val="Normal"/>
    <w:rsid w:val="00FD07F2"/>
    <w:pPr>
      <w:tabs>
        <w:tab w:val="center" w:pos="4320"/>
        <w:tab w:val="right" w:pos="8640"/>
      </w:tabs>
    </w:pPr>
  </w:style>
  <w:style w:type="character" w:styleId="PageNumber">
    <w:name w:val="page number"/>
    <w:basedOn w:val="DefaultParagraphFont"/>
    <w:rsid w:val="00FD07F2"/>
  </w:style>
  <w:style w:type="paragraph" w:styleId="BalloonText">
    <w:name w:val="Balloon Text"/>
    <w:basedOn w:val="Normal"/>
    <w:semiHidden/>
    <w:rsid w:val="00FD07F2"/>
    <w:rPr>
      <w:rFonts w:ascii="Tahoma" w:hAnsi="Tahoma" w:cs="Tahoma"/>
      <w:sz w:val="16"/>
      <w:szCs w:val="16"/>
    </w:rPr>
  </w:style>
  <w:style w:type="character" w:styleId="CommentReference">
    <w:name w:val="annotation reference"/>
    <w:semiHidden/>
    <w:rsid w:val="00672C92"/>
    <w:rPr>
      <w:rFonts w:cs="Times New Roman"/>
      <w:sz w:val="16"/>
      <w:szCs w:val="16"/>
    </w:rPr>
  </w:style>
  <w:style w:type="paragraph" w:styleId="CommentText">
    <w:name w:val="annotation text"/>
    <w:basedOn w:val="Normal"/>
    <w:link w:val="CommentTextChar"/>
    <w:semiHidden/>
    <w:rsid w:val="00672C92"/>
    <w:rPr>
      <w:rFonts w:ascii="Avenir 55" w:hAnsi="Avenir 55"/>
      <w:sz w:val="20"/>
    </w:rPr>
  </w:style>
  <w:style w:type="character" w:customStyle="1" w:styleId="CommentTextChar">
    <w:name w:val="Comment Text Char"/>
    <w:link w:val="CommentText"/>
    <w:semiHidden/>
    <w:locked/>
    <w:rsid w:val="00672C92"/>
    <w:rPr>
      <w:rFonts w:ascii="Avenir 55" w:hAnsi="Avenir 55"/>
      <w:lang w:val="en-US" w:eastAsia="en-US" w:bidi="ar-SA"/>
    </w:rPr>
  </w:style>
  <w:style w:type="paragraph" w:styleId="ListParagraph">
    <w:name w:val="List Paragraph"/>
    <w:basedOn w:val="Normal"/>
    <w:uiPriority w:val="34"/>
    <w:qFormat/>
    <w:rsid w:val="00E175D5"/>
    <w:pPr>
      <w:ind w:left="720"/>
    </w:pPr>
  </w:style>
  <w:style w:type="paragraph" w:styleId="Revision">
    <w:name w:val="Revision"/>
    <w:hidden/>
    <w:uiPriority w:val="99"/>
    <w:semiHidden/>
    <w:rsid w:val="00BC3077"/>
    <w:rPr>
      <w:rFonts w:ascii="Arial" w:hAnsi="Arial"/>
      <w:sz w:val="24"/>
    </w:rPr>
  </w:style>
  <w:style w:type="paragraph" w:styleId="CommentSubject">
    <w:name w:val="annotation subject"/>
    <w:basedOn w:val="CommentText"/>
    <w:next w:val="CommentText"/>
    <w:link w:val="CommentSubjectChar"/>
    <w:rsid w:val="00FE0E10"/>
    <w:rPr>
      <w:rFonts w:ascii="Arial" w:hAnsi="Arial"/>
      <w:b/>
      <w:bCs/>
    </w:rPr>
  </w:style>
  <w:style w:type="character" w:customStyle="1" w:styleId="CommentSubjectChar">
    <w:name w:val="Comment Subject Char"/>
    <w:basedOn w:val="CommentTextChar"/>
    <w:link w:val="CommentSubject"/>
    <w:rsid w:val="00FE0E10"/>
    <w:rPr>
      <w:rFonts w:ascii="Arial" w:hAnsi="Arial"/>
      <w:b/>
      <w:bCs/>
      <w:lang w:val="en-US" w:eastAsia="en-US" w:bidi="ar-SA"/>
    </w:rPr>
  </w:style>
  <w:style w:type="character" w:styleId="Hyperlink">
    <w:name w:val="Hyperlink"/>
    <w:basedOn w:val="DefaultParagraphFont"/>
    <w:uiPriority w:val="99"/>
    <w:unhideWhenUsed/>
    <w:rsid w:val="00B61A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wope\Application%20Data\Microsoft\Templates\Policy%20Manual%20Rev.%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3F3B-6882-4B74-857B-3B5AA743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Manual Rev. 9</Template>
  <TotalTime>0</TotalTime>
  <Pages>17</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PURPOSE:  Providing for advance notice of Authority meetings to Authority members, Staff, News Media and the general public</vt:lpstr>
    </vt:vector>
  </TitlesOfParts>
  <Company>Hillsborough County Aviation Authority</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Providing for advance notice of Authority meetings to Authority members, Staff, News Media and the general public</dc:title>
  <dc:creator>Lourdes Swope</dc:creator>
  <cp:lastModifiedBy>Violet Cummins</cp:lastModifiedBy>
  <cp:revision>2</cp:revision>
  <cp:lastPrinted>2018-11-29T15:23:00Z</cp:lastPrinted>
  <dcterms:created xsi:type="dcterms:W3CDTF">2020-10-09T15:06:00Z</dcterms:created>
  <dcterms:modified xsi:type="dcterms:W3CDTF">2020-10-09T15:06:00Z</dcterms:modified>
</cp:coreProperties>
</file>